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A2C2DC" w14:textId="77777777" w:rsidR="00FD6689" w:rsidRDefault="00FD6689" w:rsidP="00F57B5E">
      <w:pPr>
        <w:jc w:val="center"/>
      </w:pPr>
    </w:p>
    <w:p w14:paraId="5B4D8E11" w14:textId="77777777" w:rsidR="00F57B5E" w:rsidRDefault="00F57B5E" w:rsidP="00F57B5E">
      <w:pPr>
        <w:jc w:val="center"/>
      </w:pPr>
    </w:p>
    <w:p w14:paraId="1FEAEFF1" w14:textId="72EF4227" w:rsidR="00F57B5E" w:rsidRPr="00F57B5E" w:rsidRDefault="00F57B5E" w:rsidP="00F57B5E">
      <w:pPr>
        <w:jc w:val="center"/>
        <w:rPr>
          <w:b/>
          <w:bCs/>
          <w:sz w:val="72"/>
          <w:szCs w:val="72"/>
        </w:rPr>
      </w:pPr>
      <w:r w:rsidRPr="00F57B5E">
        <w:rPr>
          <w:b/>
          <w:bCs/>
          <w:sz w:val="72"/>
          <w:szCs w:val="72"/>
        </w:rPr>
        <w:t>PROTOCOLO</w:t>
      </w:r>
    </w:p>
    <w:p w14:paraId="7B77B9FF" w14:textId="77777777" w:rsidR="00F57B5E" w:rsidRPr="00F57B5E" w:rsidRDefault="00F57B5E" w:rsidP="00F57B5E">
      <w:pPr>
        <w:jc w:val="center"/>
        <w:rPr>
          <w:b/>
          <w:bCs/>
          <w:sz w:val="72"/>
          <w:szCs w:val="72"/>
        </w:rPr>
      </w:pPr>
    </w:p>
    <w:p w14:paraId="0A56CC7D" w14:textId="48117416" w:rsidR="00F57B5E" w:rsidRDefault="009D7F42" w:rsidP="00F57B5E">
      <w:pPr>
        <w:jc w:val="center"/>
        <w:rPr>
          <w:b/>
          <w:bCs/>
          <w:sz w:val="72"/>
          <w:szCs w:val="72"/>
        </w:rPr>
      </w:pPr>
      <w:r>
        <w:rPr>
          <w:b/>
          <w:bCs/>
          <w:sz w:val="72"/>
          <w:szCs w:val="72"/>
        </w:rPr>
        <w:t>PORTE DE ARMAS Y OBJETOS CORTOPUNZANTES</w:t>
      </w:r>
    </w:p>
    <w:p w14:paraId="35F9384D" w14:textId="77777777" w:rsidR="00F57B5E" w:rsidRDefault="00F57B5E" w:rsidP="00F57B5E">
      <w:pPr>
        <w:jc w:val="center"/>
        <w:rPr>
          <w:b/>
          <w:bCs/>
          <w:sz w:val="72"/>
          <w:szCs w:val="72"/>
        </w:rPr>
      </w:pPr>
    </w:p>
    <w:p w14:paraId="371B3F1E" w14:textId="77777777" w:rsidR="00F57B5E" w:rsidRDefault="00F57B5E" w:rsidP="00F57B5E">
      <w:pPr>
        <w:jc w:val="center"/>
        <w:rPr>
          <w:b/>
          <w:bCs/>
          <w:sz w:val="72"/>
          <w:szCs w:val="72"/>
        </w:rPr>
      </w:pPr>
    </w:p>
    <w:p w14:paraId="0181F657" w14:textId="77777777" w:rsidR="00A72465" w:rsidRDefault="00A72465" w:rsidP="00F57B5E">
      <w:pPr>
        <w:jc w:val="center"/>
        <w:rPr>
          <w:b/>
          <w:bCs/>
          <w:sz w:val="72"/>
          <w:szCs w:val="72"/>
        </w:rPr>
      </w:pPr>
    </w:p>
    <w:p w14:paraId="7777FD66" w14:textId="77777777" w:rsidR="00AD6A1B" w:rsidRDefault="00AD6A1B" w:rsidP="00F57B5E">
      <w:pPr>
        <w:jc w:val="center"/>
        <w:rPr>
          <w:b/>
          <w:bCs/>
          <w:sz w:val="72"/>
          <w:szCs w:val="72"/>
        </w:rPr>
      </w:pPr>
    </w:p>
    <w:p w14:paraId="14216C3B" w14:textId="1EC2A352" w:rsidR="00F57B5E" w:rsidRDefault="00F57B5E" w:rsidP="00F57B5E">
      <w:pPr>
        <w:jc w:val="center"/>
        <w:rPr>
          <w:b/>
          <w:bCs/>
          <w:sz w:val="48"/>
          <w:szCs w:val="48"/>
        </w:rPr>
      </w:pPr>
      <w:r>
        <w:rPr>
          <w:b/>
          <w:bCs/>
          <w:sz w:val="48"/>
          <w:szCs w:val="48"/>
        </w:rPr>
        <w:t>COLEGIO LOS AGUSTINOS DE MAULE</w:t>
      </w:r>
    </w:p>
    <w:p w14:paraId="21FE228E" w14:textId="60CCAD0A" w:rsidR="00F57B5E" w:rsidRDefault="00F57B5E" w:rsidP="00F57B5E">
      <w:pPr>
        <w:jc w:val="center"/>
        <w:rPr>
          <w:b/>
          <w:bCs/>
          <w:sz w:val="48"/>
          <w:szCs w:val="48"/>
        </w:rPr>
      </w:pPr>
      <w:r>
        <w:rPr>
          <w:b/>
          <w:bCs/>
          <w:sz w:val="48"/>
          <w:szCs w:val="48"/>
        </w:rPr>
        <w:t>2024</w:t>
      </w:r>
    </w:p>
    <w:p w14:paraId="0DA72564" w14:textId="77777777" w:rsidR="009502D4" w:rsidRDefault="009502D4" w:rsidP="00F57B5E">
      <w:pPr>
        <w:jc w:val="center"/>
        <w:rPr>
          <w:b/>
          <w:bCs/>
          <w:sz w:val="28"/>
          <w:szCs w:val="28"/>
        </w:rPr>
      </w:pPr>
    </w:p>
    <w:p w14:paraId="47256A10" w14:textId="3C0457C0" w:rsidR="00F57B5E" w:rsidRDefault="00F57B5E" w:rsidP="00F57B5E">
      <w:pPr>
        <w:jc w:val="center"/>
        <w:rPr>
          <w:b/>
          <w:bCs/>
          <w:sz w:val="28"/>
          <w:szCs w:val="28"/>
        </w:rPr>
      </w:pPr>
      <w:r>
        <w:rPr>
          <w:b/>
          <w:bCs/>
          <w:sz w:val="28"/>
          <w:szCs w:val="28"/>
        </w:rPr>
        <w:lastRenderedPageBreak/>
        <w:t>PROTOCOLO</w:t>
      </w:r>
    </w:p>
    <w:p w14:paraId="01D08058" w14:textId="156BEC30" w:rsidR="00F57B5E" w:rsidRDefault="009D7F42" w:rsidP="00F57B5E">
      <w:pPr>
        <w:jc w:val="center"/>
        <w:rPr>
          <w:b/>
          <w:bCs/>
          <w:sz w:val="28"/>
          <w:szCs w:val="28"/>
        </w:rPr>
      </w:pPr>
      <w:r>
        <w:rPr>
          <w:b/>
          <w:bCs/>
          <w:sz w:val="28"/>
          <w:szCs w:val="28"/>
        </w:rPr>
        <w:t>PORTE DE ARMAS Y OBJETOS CORTOPUNZANTES</w:t>
      </w:r>
    </w:p>
    <w:p w14:paraId="59FC7928" w14:textId="77777777" w:rsidR="00F57B5E" w:rsidRDefault="00F57B5E" w:rsidP="00F57B5E">
      <w:pPr>
        <w:jc w:val="both"/>
      </w:pPr>
    </w:p>
    <w:p w14:paraId="7F8BC637" w14:textId="786AF9C2" w:rsidR="009C30A6" w:rsidRPr="009C30A6" w:rsidRDefault="009D7F42" w:rsidP="00ED5A31">
      <w:pPr>
        <w:jc w:val="both"/>
        <w:rPr>
          <w:b/>
          <w:bCs/>
          <w:u w:val="single"/>
        </w:rPr>
      </w:pPr>
      <w:r>
        <w:rPr>
          <w:b/>
          <w:bCs/>
          <w:u w:val="single"/>
        </w:rPr>
        <w:t>FUNDAMENTO</w:t>
      </w:r>
      <w:r w:rsidR="00B703A8">
        <w:rPr>
          <w:b/>
          <w:bCs/>
          <w:u w:val="single"/>
        </w:rPr>
        <w:t>:</w:t>
      </w:r>
    </w:p>
    <w:p w14:paraId="229085CC" w14:textId="07BB225C" w:rsidR="009D7F42" w:rsidRPr="009D7F42" w:rsidRDefault="009D7F42" w:rsidP="009D7F42">
      <w:pPr>
        <w:ind w:firstLine="708"/>
        <w:jc w:val="both"/>
      </w:pPr>
      <w:r w:rsidRPr="009D7F42">
        <w:t xml:space="preserve">En nuestro establecimiento está </w:t>
      </w:r>
      <w:r w:rsidRPr="009D2BB4">
        <w:rPr>
          <w:u w:val="single"/>
        </w:rPr>
        <w:t>prohibido</w:t>
      </w:r>
      <w:r w:rsidRPr="009D7F42">
        <w:t xml:space="preserve"> portar todo tipo de armas (blanca y/o de fuego, instrumentos, utensilios u objetos punzantes o contundentes) ya sean genuinos o con apariencias de ser reales, aun cuando no se haga uso de estos.</w:t>
      </w:r>
    </w:p>
    <w:p w14:paraId="7AB69CA3" w14:textId="1A329E22" w:rsidR="009D7F42" w:rsidRPr="009D7F42" w:rsidRDefault="009D7F42" w:rsidP="009D7F42">
      <w:pPr>
        <w:ind w:firstLine="708"/>
        <w:jc w:val="both"/>
      </w:pPr>
      <w:r w:rsidRPr="009D7F42">
        <w:t xml:space="preserve">El presente protocolo se refiere al porte y uso de armas de cualquier tipo según la legislación vigente en </w:t>
      </w:r>
      <w:r w:rsidR="009D2BB4">
        <w:t>C</w:t>
      </w:r>
      <w:r w:rsidRPr="009D7F42">
        <w:t>hile, principalmente las leyes N°17798 y decreto N° 400 del Ministerio de Defensa Nacional.</w:t>
      </w:r>
    </w:p>
    <w:p w14:paraId="0D88EED5" w14:textId="3B0E3FE4" w:rsidR="009D7F42" w:rsidRPr="009D7F42" w:rsidRDefault="009D7F42" w:rsidP="009D7F42">
      <w:pPr>
        <w:ind w:firstLine="708"/>
        <w:jc w:val="both"/>
      </w:pPr>
      <w:r w:rsidRPr="009D7F42">
        <w:t xml:space="preserve">A su vez, se encuentran tipificadas en la </w:t>
      </w:r>
      <w:r w:rsidR="009D2BB4">
        <w:t>L</w:t>
      </w:r>
      <w:r w:rsidRPr="009D7F42">
        <w:t xml:space="preserve">ey de </w:t>
      </w:r>
      <w:r w:rsidR="009D2BB4">
        <w:t>A</w:t>
      </w:r>
      <w:r w:rsidRPr="009D7F42">
        <w:t xml:space="preserve">ula </w:t>
      </w:r>
      <w:r w:rsidR="009D2BB4">
        <w:t>S</w:t>
      </w:r>
      <w:r w:rsidRPr="009D7F42">
        <w:t>egura como faltas graves y gravísimas:</w:t>
      </w:r>
      <w:r>
        <w:t xml:space="preserve"> </w:t>
      </w:r>
      <w:r w:rsidRPr="009D7F42">
        <w:t>“Agresiones de carácter sexual, agresiones físicas que produzcan lesiones, uso, porte, posesión y tenencia de armas o artefactos incendiarios, así como también los actos que atenten contra la infraestructura esencial para la prestación del servicio educativo por parte del establecimiento”. (MINEDUC, 2018).</w:t>
      </w:r>
    </w:p>
    <w:p w14:paraId="7EDE6894" w14:textId="66406E03" w:rsidR="0044536F" w:rsidRPr="009D7F42" w:rsidRDefault="009D7F42" w:rsidP="009D7F42">
      <w:pPr>
        <w:ind w:firstLine="708"/>
        <w:jc w:val="both"/>
      </w:pPr>
      <w:r w:rsidRPr="009D7F42">
        <w:t>En este sentido, en ninguna circunstancia se justificará el porte de armas dentro de nuestro establecimiento, tal como se estipula en el reglamento interno de Convivencia Escolar en el art. 35 “De las transgresiones gravísimas”.</w:t>
      </w:r>
    </w:p>
    <w:p w14:paraId="5FFD0CF2" w14:textId="77777777" w:rsidR="009D7F42" w:rsidRDefault="009D7F42" w:rsidP="00CB6397">
      <w:pPr>
        <w:jc w:val="both"/>
        <w:rPr>
          <w:u w:val="single"/>
        </w:rPr>
      </w:pPr>
    </w:p>
    <w:p w14:paraId="48476134" w14:textId="7504B086" w:rsidR="00A5751C" w:rsidRPr="009C30A6" w:rsidRDefault="00A5751C" w:rsidP="00A5751C">
      <w:pPr>
        <w:jc w:val="both"/>
        <w:rPr>
          <w:b/>
          <w:bCs/>
          <w:u w:val="single"/>
        </w:rPr>
      </w:pPr>
      <w:r>
        <w:rPr>
          <w:b/>
          <w:bCs/>
          <w:u w:val="single"/>
        </w:rPr>
        <w:t>DEFINICIONES</w:t>
      </w:r>
      <w:r>
        <w:rPr>
          <w:b/>
          <w:bCs/>
          <w:u w:val="single"/>
        </w:rPr>
        <w:t>:</w:t>
      </w:r>
    </w:p>
    <w:p w14:paraId="50F0861E" w14:textId="2D3ED73F" w:rsidR="00A5751C" w:rsidRDefault="00A5751C" w:rsidP="00A5751C">
      <w:pPr>
        <w:pStyle w:val="Prrafodelista"/>
        <w:numPr>
          <w:ilvl w:val="0"/>
          <w:numId w:val="59"/>
        </w:numPr>
        <w:jc w:val="both"/>
      </w:pPr>
      <w:r w:rsidRPr="00A5751C">
        <w:rPr>
          <w:u w:val="single"/>
        </w:rPr>
        <w:t>Arma blanca o cortopunzante</w:t>
      </w:r>
      <w:r>
        <w:t>: Es aquella arma o herramienta que se caracteriza por sus capacidades de cortar, herir o lastimar de cualquier forma, mediante bordes afilados o puntiagudos</w:t>
      </w:r>
    </w:p>
    <w:p w14:paraId="36561FC4" w14:textId="6D06AA39" w:rsidR="00A5751C" w:rsidRDefault="00A5751C" w:rsidP="00A5751C">
      <w:pPr>
        <w:pStyle w:val="Prrafodelista"/>
        <w:numPr>
          <w:ilvl w:val="0"/>
          <w:numId w:val="59"/>
        </w:numPr>
        <w:jc w:val="both"/>
      </w:pPr>
      <w:r w:rsidRPr="00A5751C">
        <w:rPr>
          <w:u w:val="single"/>
        </w:rPr>
        <w:t>Arma de fuego</w:t>
      </w:r>
      <w:r>
        <w:t>: Todo dispositivo destinado a propulsar uno o múltiples proyectiles mediante la presión generado por la combustión generado por un propelente. Dentro de ésta se incluyen las armas hechizas, así como las de fantasía, fogueo u otras similares. También abarca las municiones o balas no percutadas.</w:t>
      </w:r>
    </w:p>
    <w:p w14:paraId="32EF070C" w14:textId="0E8A7548" w:rsidR="00A5751C" w:rsidRPr="00A5751C" w:rsidRDefault="00A5751C" w:rsidP="00A5751C">
      <w:pPr>
        <w:pStyle w:val="Prrafodelista"/>
        <w:numPr>
          <w:ilvl w:val="0"/>
          <w:numId w:val="59"/>
        </w:numPr>
        <w:jc w:val="both"/>
      </w:pPr>
      <w:r w:rsidRPr="00A5751C">
        <w:rPr>
          <w:u w:val="single"/>
        </w:rPr>
        <w:t>Otras armas</w:t>
      </w:r>
      <w:r>
        <w:t>: Son todos los instrumentos que pueden ser considerados como armas, por ejemplo, armas con municiones que se disparan con gas, objetos contundentes y armas de shock eléctrico, entre otros.</w:t>
      </w:r>
    </w:p>
    <w:p w14:paraId="039B7CF1" w14:textId="77777777" w:rsidR="00A5751C" w:rsidRDefault="00A5751C" w:rsidP="001C3F0D">
      <w:pPr>
        <w:jc w:val="both"/>
        <w:rPr>
          <w:b/>
          <w:bCs/>
          <w:u w:val="single"/>
        </w:rPr>
      </w:pPr>
    </w:p>
    <w:p w14:paraId="5B7E8AED" w14:textId="77777777" w:rsidR="00F1406D" w:rsidRDefault="00F1406D" w:rsidP="001C3F0D">
      <w:pPr>
        <w:jc w:val="both"/>
        <w:rPr>
          <w:b/>
          <w:bCs/>
          <w:u w:val="single"/>
        </w:rPr>
      </w:pPr>
    </w:p>
    <w:p w14:paraId="624B662B" w14:textId="77777777" w:rsidR="00F1406D" w:rsidRDefault="00F1406D" w:rsidP="001C3F0D">
      <w:pPr>
        <w:jc w:val="both"/>
        <w:rPr>
          <w:b/>
          <w:bCs/>
          <w:u w:val="single"/>
        </w:rPr>
      </w:pPr>
    </w:p>
    <w:p w14:paraId="41450436" w14:textId="77777777" w:rsidR="00F1406D" w:rsidRDefault="00F1406D" w:rsidP="001C3F0D">
      <w:pPr>
        <w:jc w:val="both"/>
        <w:rPr>
          <w:b/>
          <w:bCs/>
          <w:u w:val="single"/>
        </w:rPr>
      </w:pPr>
    </w:p>
    <w:p w14:paraId="3A4E318A" w14:textId="77777777" w:rsidR="00F1406D" w:rsidRDefault="00F1406D" w:rsidP="001C3F0D">
      <w:pPr>
        <w:jc w:val="both"/>
        <w:rPr>
          <w:b/>
          <w:bCs/>
          <w:u w:val="single"/>
        </w:rPr>
      </w:pPr>
    </w:p>
    <w:p w14:paraId="637CE135" w14:textId="0FBF55E0" w:rsidR="000B0044" w:rsidRPr="003B0DC0" w:rsidRDefault="009D2976" w:rsidP="001C3F0D">
      <w:pPr>
        <w:jc w:val="both"/>
      </w:pPr>
      <w:r>
        <w:rPr>
          <w:b/>
          <w:bCs/>
          <w:u w:val="single"/>
        </w:rPr>
        <w:lastRenderedPageBreak/>
        <w:t xml:space="preserve">REGLAMENTO </w:t>
      </w:r>
      <w:r w:rsidR="00F1406D">
        <w:rPr>
          <w:b/>
          <w:bCs/>
          <w:u w:val="single"/>
        </w:rPr>
        <w:t>FRENTE AL PORTE DE ARMAS DE FUEGO, ARMAS BLANCAS O ELEMENTOS CORTOPUNZANTES DENTRO DEL ESTABLECIMIENTO</w:t>
      </w:r>
    </w:p>
    <w:tbl>
      <w:tblPr>
        <w:tblStyle w:val="Tablaconcuadrcula"/>
        <w:tblW w:w="9861" w:type="dxa"/>
        <w:jc w:val="center"/>
        <w:tblLook w:val="04A0" w:firstRow="1" w:lastRow="0" w:firstColumn="1" w:lastColumn="0" w:noHBand="0" w:noVBand="1"/>
      </w:tblPr>
      <w:tblGrid>
        <w:gridCol w:w="1984"/>
        <w:gridCol w:w="3685"/>
        <w:gridCol w:w="2491"/>
        <w:gridCol w:w="1701"/>
      </w:tblGrid>
      <w:tr w:rsidR="001B3745" w14:paraId="194AC1BA" w14:textId="61378810" w:rsidTr="00B1089B">
        <w:trPr>
          <w:jc w:val="center"/>
        </w:trPr>
        <w:tc>
          <w:tcPr>
            <w:tcW w:w="1984" w:type="dxa"/>
          </w:tcPr>
          <w:p w14:paraId="1A607D62" w14:textId="77777777" w:rsidR="00B1089B" w:rsidRPr="00817635" w:rsidRDefault="00B1089B" w:rsidP="00571309">
            <w:pPr>
              <w:spacing w:line="276" w:lineRule="auto"/>
              <w:jc w:val="center"/>
              <w:rPr>
                <w:b/>
                <w:bCs/>
              </w:rPr>
            </w:pPr>
            <w:r>
              <w:rPr>
                <w:b/>
                <w:bCs/>
              </w:rPr>
              <w:t>PROCEDIMIENTO</w:t>
            </w:r>
          </w:p>
        </w:tc>
        <w:tc>
          <w:tcPr>
            <w:tcW w:w="3685" w:type="dxa"/>
          </w:tcPr>
          <w:p w14:paraId="02B6EAA7" w14:textId="77777777" w:rsidR="00B1089B" w:rsidRPr="00817635" w:rsidRDefault="00B1089B" w:rsidP="00571309">
            <w:pPr>
              <w:spacing w:line="276" w:lineRule="auto"/>
              <w:jc w:val="center"/>
              <w:rPr>
                <w:b/>
                <w:bCs/>
              </w:rPr>
            </w:pPr>
            <w:r>
              <w:rPr>
                <w:b/>
                <w:bCs/>
              </w:rPr>
              <w:t>MEDIDAS</w:t>
            </w:r>
          </w:p>
        </w:tc>
        <w:tc>
          <w:tcPr>
            <w:tcW w:w="2491" w:type="dxa"/>
          </w:tcPr>
          <w:p w14:paraId="3E54B82C" w14:textId="77777777" w:rsidR="00B1089B" w:rsidRPr="00817635" w:rsidRDefault="00B1089B" w:rsidP="00571309">
            <w:pPr>
              <w:spacing w:line="276" w:lineRule="auto"/>
              <w:jc w:val="center"/>
              <w:rPr>
                <w:b/>
                <w:bCs/>
              </w:rPr>
            </w:pPr>
            <w:r>
              <w:rPr>
                <w:b/>
                <w:bCs/>
              </w:rPr>
              <w:t>RESPONSABLES</w:t>
            </w:r>
          </w:p>
        </w:tc>
        <w:tc>
          <w:tcPr>
            <w:tcW w:w="1701" w:type="dxa"/>
          </w:tcPr>
          <w:p w14:paraId="2A6BBFC8" w14:textId="7D28CDC6" w:rsidR="00B1089B" w:rsidRDefault="00B1089B" w:rsidP="00571309">
            <w:pPr>
              <w:jc w:val="center"/>
              <w:rPr>
                <w:b/>
                <w:bCs/>
              </w:rPr>
            </w:pPr>
            <w:r>
              <w:rPr>
                <w:b/>
                <w:bCs/>
              </w:rPr>
              <w:t>PLAZOS</w:t>
            </w:r>
          </w:p>
        </w:tc>
      </w:tr>
      <w:tr w:rsidR="001B3745" w14:paraId="1E823879" w14:textId="02A919B3" w:rsidTr="00B1089B">
        <w:trPr>
          <w:jc w:val="center"/>
        </w:trPr>
        <w:tc>
          <w:tcPr>
            <w:tcW w:w="1984" w:type="dxa"/>
          </w:tcPr>
          <w:p w14:paraId="63F6ADDF" w14:textId="0104827A" w:rsidR="00B1089B" w:rsidRDefault="006254E4" w:rsidP="00571309">
            <w:pPr>
              <w:spacing w:line="276" w:lineRule="auto"/>
              <w:jc w:val="center"/>
            </w:pPr>
            <w:r>
              <w:t>Denuncia</w:t>
            </w:r>
          </w:p>
        </w:tc>
        <w:tc>
          <w:tcPr>
            <w:tcW w:w="3685" w:type="dxa"/>
          </w:tcPr>
          <w:p w14:paraId="5693C324" w14:textId="6812FB22" w:rsidR="001B3745" w:rsidRPr="001B3745" w:rsidRDefault="001B3745" w:rsidP="001B3745">
            <w:pPr>
              <w:pStyle w:val="TableParagraph"/>
              <w:tabs>
                <w:tab w:val="left" w:pos="467"/>
                <w:tab w:val="left" w:pos="2464"/>
              </w:tabs>
              <w:spacing w:line="276" w:lineRule="auto"/>
              <w:ind w:left="0" w:right="95"/>
              <w:jc w:val="both"/>
              <w:rPr>
                <w:bCs/>
                <w:szCs w:val="20"/>
              </w:rPr>
            </w:pPr>
            <w:r w:rsidRPr="001B3745">
              <w:rPr>
                <w:bCs/>
                <w:szCs w:val="20"/>
              </w:rPr>
              <w:t>Cualquier miembro de nuestro establecimiento educativo que sea testigo ocular de algún menor que esté portando un arma de fuego, blanca o corto-punzante, debe informar directamente al profesor con el que se encuentren o autoridad del colegio, para dar cuenta a</w:t>
            </w:r>
            <w:r>
              <w:rPr>
                <w:bCs/>
                <w:szCs w:val="20"/>
              </w:rPr>
              <w:t xml:space="preserve"> la E</w:t>
            </w:r>
            <w:r w:rsidRPr="001B3745">
              <w:rPr>
                <w:bCs/>
                <w:szCs w:val="20"/>
              </w:rPr>
              <w:t>ncargad</w:t>
            </w:r>
            <w:r>
              <w:rPr>
                <w:bCs/>
                <w:szCs w:val="20"/>
              </w:rPr>
              <w:t>a</w:t>
            </w:r>
            <w:r w:rsidRPr="001B3745">
              <w:rPr>
                <w:bCs/>
                <w:szCs w:val="20"/>
              </w:rPr>
              <w:t xml:space="preserve"> de </w:t>
            </w:r>
            <w:r>
              <w:rPr>
                <w:bCs/>
                <w:szCs w:val="20"/>
              </w:rPr>
              <w:t>C</w:t>
            </w:r>
            <w:r w:rsidRPr="001B3745">
              <w:rPr>
                <w:bCs/>
                <w:szCs w:val="20"/>
              </w:rPr>
              <w:t>onvivencia, para tomar las medidas necesarias.</w:t>
            </w:r>
          </w:p>
          <w:p w14:paraId="7DB22089" w14:textId="77777777" w:rsidR="001B3745" w:rsidRPr="001B3745" w:rsidRDefault="001B3745" w:rsidP="001B3745">
            <w:pPr>
              <w:pStyle w:val="TableParagraph"/>
              <w:tabs>
                <w:tab w:val="left" w:pos="467"/>
                <w:tab w:val="left" w:pos="2464"/>
              </w:tabs>
              <w:spacing w:line="276" w:lineRule="auto"/>
              <w:ind w:right="95"/>
              <w:jc w:val="both"/>
              <w:rPr>
                <w:bCs/>
                <w:szCs w:val="20"/>
              </w:rPr>
            </w:pPr>
          </w:p>
          <w:p w14:paraId="35971FBB" w14:textId="1B4214E3" w:rsidR="001B3745" w:rsidRPr="001B3745" w:rsidRDefault="001B3745" w:rsidP="001B3745">
            <w:pPr>
              <w:pStyle w:val="TableParagraph"/>
              <w:tabs>
                <w:tab w:val="left" w:pos="467"/>
                <w:tab w:val="left" w:pos="2464"/>
              </w:tabs>
              <w:spacing w:line="276" w:lineRule="auto"/>
              <w:ind w:left="0" w:right="95"/>
              <w:jc w:val="both"/>
              <w:rPr>
                <w:bCs/>
                <w:szCs w:val="20"/>
              </w:rPr>
            </w:pPr>
            <w:r w:rsidRPr="001B3745">
              <w:rPr>
                <w:bCs/>
                <w:szCs w:val="20"/>
              </w:rPr>
              <w:t>Recibida la denuncia se debe dejar escrito de los hechos en una hoja de entrevista.</w:t>
            </w:r>
          </w:p>
          <w:p w14:paraId="01A91B6F" w14:textId="77777777" w:rsidR="001B3745" w:rsidRPr="001B3745" w:rsidRDefault="001B3745" w:rsidP="001B3745">
            <w:pPr>
              <w:pStyle w:val="TableParagraph"/>
              <w:tabs>
                <w:tab w:val="left" w:pos="467"/>
                <w:tab w:val="left" w:pos="2464"/>
              </w:tabs>
              <w:spacing w:line="276" w:lineRule="auto"/>
              <w:ind w:right="95"/>
              <w:jc w:val="both"/>
              <w:rPr>
                <w:bCs/>
                <w:szCs w:val="20"/>
              </w:rPr>
            </w:pPr>
          </w:p>
          <w:p w14:paraId="4F8E2446" w14:textId="2D30D6E1" w:rsidR="001B3745" w:rsidRPr="001B3745" w:rsidRDefault="001B3745" w:rsidP="001B3745">
            <w:pPr>
              <w:pStyle w:val="TableParagraph"/>
              <w:tabs>
                <w:tab w:val="left" w:pos="467"/>
                <w:tab w:val="left" w:pos="2464"/>
              </w:tabs>
              <w:spacing w:line="276" w:lineRule="auto"/>
              <w:ind w:left="0" w:right="95"/>
              <w:jc w:val="both"/>
              <w:rPr>
                <w:bCs/>
                <w:szCs w:val="20"/>
              </w:rPr>
            </w:pPr>
            <w:r w:rsidRPr="001B3745">
              <w:rPr>
                <w:bCs/>
                <w:szCs w:val="20"/>
              </w:rPr>
              <w:t>Teniendo el registro, se proce</w:t>
            </w:r>
            <w:r>
              <w:rPr>
                <w:bCs/>
                <w:szCs w:val="20"/>
              </w:rPr>
              <w:t>d</w:t>
            </w:r>
            <w:r w:rsidRPr="001B3745">
              <w:rPr>
                <w:bCs/>
                <w:szCs w:val="20"/>
              </w:rPr>
              <w:t xml:space="preserve">e a evaluar la situación para </w:t>
            </w:r>
            <w:r>
              <w:rPr>
                <w:bCs/>
                <w:szCs w:val="20"/>
              </w:rPr>
              <w:t>actuar</w:t>
            </w:r>
            <w:r w:rsidRPr="001B3745">
              <w:rPr>
                <w:bCs/>
                <w:szCs w:val="20"/>
              </w:rPr>
              <w:t xml:space="preserve"> de la manera más adecuada dado el contexto.</w:t>
            </w:r>
          </w:p>
          <w:p w14:paraId="1B127F0E" w14:textId="77777777" w:rsidR="001B3745" w:rsidRPr="001B3745" w:rsidRDefault="001B3745" w:rsidP="001B3745">
            <w:pPr>
              <w:pStyle w:val="TableParagraph"/>
              <w:tabs>
                <w:tab w:val="left" w:pos="467"/>
                <w:tab w:val="left" w:pos="2464"/>
              </w:tabs>
              <w:spacing w:line="276" w:lineRule="auto"/>
              <w:ind w:right="95"/>
              <w:jc w:val="both"/>
              <w:rPr>
                <w:bCs/>
                <w:szCs w:val="20"/>
              </w:rPr>
            </w:pPr>
          </w:p>
          <w:p w14:paraId="2FA0F110" w14:textId="4863790E" w:rsidR="001B3745" w:rsidRPr="001B3745" w:rsidRDefault="001B3745" w:rsidP="001B3745">
            <w:pPr>
              <w:pStyle w:val="TableParagraph"/>
              <w:tabs>
                <w:tab w:val="left" w:pos="467"/>
                <w:tab w:val="left" w:pos="2464"/>
              </w:tabs>
              <w:spacing w:line="276" w:lineRule="auto"/>
              <w:ind w:left="0" w:right="95"/>
              <w:jc w:val="both"/>
              <w:rPr>
                <w:bCs/>
                <w:szCs w:val="20"/>
              </w:rPr>
            </w:pPr>
            <w:r w:rsidRPr="001B3745">
              <w:rPr>
                <w:bCs/>
                <w:szCs w:val="20"/>
              </w:rPr>
              <w:t>Cualquier miembro adulto del establecimiento que observe a algún menor de 14 años que este portando un arma cortopunzante deberá solicitar al alumno que haga entrega del arma</w:t>
            </w:r>
            <w:r>
              <w:rPr>
                <w:bCs/>
                <w:szCs w:val="20"/>
              </w:rPr>
              <w:t>, la cual será</w:t>
            </w:r>
            <w:r w:rsidRPr="001B3745">
              <w:rPr>
                <w:bCs/>
                <w:szCs w:val="20"/>
              </w:rPr>
              <w:t xml:space="preserve"> </w:t>
            </w:r>
            <w:r>
              <w:rPr>
                <w:bCs/>
                <w:szCs w:val="20"/>
              </w:rPr>
              <w:t xml:space="preserve">requisada de forma </w:t>
            </w:r>
            <w:r w:rsidRPr="001B3745">
              <w:rPr>
                <w:bCs/>
                <w:szCs w:val="20"/>
              </w:rPr>
              <w:t>inmediata.</w:t>
            </w:r>
          </w:p>
          <w:p w14:paraId="6760A726" w14:textId="77777777" w:rsidR="001B3745" w:rsidRDefault="001B3745" w:rsidP="001B3745">
            <w:pPr>
              <w:pStyle w:val="TableParagraph"/>
              <w:tabs>
                <w:tab w:val="left" w:pos="467"/>
                <w:tab w:val="left" w:pos="2464"/>
              </w:tabs>
              <w:spacing w:line="276" w:lineRule="auto"/>
              <w:ind w:left="0" w:right="95"/>
              <w:jc w:val="both"/>
              <w:rPr>
                <w:bCs/>
                <w:szCs w:val="20"/>
              </w:rPr>
            </w:pPr>
          </w:p>
          <w:p w14:paraId="4C4CB666" w14:textId="444D8F7C" w:rsidR="001B3745" w:rsidRPr="001B3745" w:rsidRDefault="001B3745" w:rsidP="001B3745">
            <w:pPr>
              <w:pStyle w:val="TableParagraph"/>
              <w:tabs>
                <w:tab w:val="left" w:pos="467"/>
                <w:tab w:val="left" w:pos="2464"/>
              </w:tabs>
              <w:spacing w:line="276" w:lineRule="auto"/>
              <w:ind w:left="0" w:right="95"/>
              <w:jc w:val="both"/>
              <w:rPr>
                <w:bCs/>
                <w:szCs w:val="20"/>
              </w:rPr>
            </w:pPr>
            <w:r w:rsidRPr="001B3745">
              <w:rPr>
                <w:bCs/>
                <w:szCs w:val="20"/>
              </w:rPr>
              <w:t xml:space="preserve">En el caso de mayores de 14 años, quien sorprenda al </w:t>
            </w:r>
            <w:r>
              <w:rPr>
                <w:bCs/>
                <w:szCs w:val="20"/>
              </w:rPr>
              <w:t>estudiante,</w:t>
            </w:r>
            <w:r w:rsidRPr="001B3745">
              <w:rPr>
                <w:bCs/>
                <w:szCs w:val="20"/>
              </w:rPr>
              <w:t xml:space="preserve"> debe llevarlo a Inspectoría.</w:t>
            </w:r>
          </w:p>
          <w:p w14:paraId="15AD1FD2" w14:textId="77777777" w:rsidR="001B3745" w:rsidRDefault="001B3745" w:rsidP="001B3745">
            <w:pPr>
              <w:pStyle w:val="TableParagraph"/>
              <w:tabs>
                <w:tab w:val="left" w:pos="467"/>
                <w:tab w:val="left" w:pos="2464"/>
              </w:tabs>
              <w:spacing w:line="276" w:lineRule="auto"/>
              <w:ind w:left="0" w:right="95"/>
              <w:jc w:val="both"/>
              <w:rPr>
                <w:bCs/>
                <w:szCs w:val="20"/>
              </w:rPr>
            </w:pPr>
          </w:p>
          <w:p w14:paraId="4DC6F5F4" w14:textId="70A5EB37" w:rsidR="00B1089B" w:rsidRPr="00623BD7" w:rsidRDefault="001B3745" w:rsidP="001B3745">
            <w:pPr>
              <w:pStyle w:val="TableParagraph"/>
              <w:tabs>
                <w:tab w:val="left" w:pos="467"/>
                <w:tab w:val="left" w:pos="2464"/>
              </w:tabs>
              <w:spacing w:line="276" w:lineRule="auto"/>
              <w:ind w:left="0" w:right="95"/>
              <w:jc w:val="both"/>
              <w:rPr>
                <w:bCs/>
                <w:szCs w:val="20"/>
              </w:rPr>
            </w:pPr>
            <w:r w:rsidRPr="001B3745">
              <w:rPr>
                <w:bCs/>
                <w:szCs w:val="20"/>
              </w:rPr>
              <w:t>En el caso de armas de fuego, siempre se</w:t>
            </w:r>
            <w:r>
              <w:rPr>
                <w:bCs/>
                <w:szCs w:val="20"/>
              </w:rPr>
              <w:t xml:space="preserve"> </w:t>
            </w:r>
            <w:r w:rsidRPr="001B3745">
              <w:rPr>
                <w:bCs/>
                <w:szCs w:val="20"/>
              </w:rPr>
              <w:t>r</w:t>
            </w:r>
            <w:r>
              <w:rPr>
                <w:bCs/>
                <w:szCs w:val="20"/>
              </w:rPr>
              <w:t>equerir</w:t>
            </w:r>
            <w:r w:rsidRPr="001B3745">
              <w:rPr>
                <w:bCs/>
                <w:szCs w:val="20"/>
              </w:rPr>
              <w:t xml:space="preserve">á </w:t>
            </w:r>
            <w:r>
              <w:rPr>
                <w:bCs/>
                <w:szCs w:val="20"/>
              </w:rPr>
              <w:t>la acción de Carabineros</w:t>
            </w:r>
            <w:r w:rsidR="005471BF">
              <w:rPr>
                <w:bCs/>
                <w:szCs w:val="20"/>
              </w:rPr>
              <w:t xml:space="preserve"> o Policía de Investigaciones</w:t>
            </w:r>
            <w:r w:rsidRPr="001B3745">
              <w:rPr>
                <w:bCs/>
                <w:szCs w:val="20"/>
              </w:rPr>
              <w:t>.</w:t>
            </w:r>
          </w:p>
        </w:tc>
        <w:tc>
          <w:tcPr>
            <w:tcW w:w="2491" w:type="dxa"/>
          </w:tcPr>
          <w:p w14:paraId="7D5245ED" w14:textId="1AA8AC3A" w:rsidR="004276AD" w:rsidRDefault="00B1089B" w:rsidP="00B7009C">
            <w:pPr>
              <w:pStyle w:val="Prrafodelista"/>
              <w:numPr>
                <w:ilvl w:val="0"/>
                <w:numId w:val="39"/>
              </w:numPr>
              <w:spacing w:line="276" w:lineRule="auto"/>
              <w:jc w:val="both"/>
            </w:pPr>
            <w:r>
              <w:t>Directora</w:t>
            </w:r>
          </w:p>
          <w:p w14:paraId="1899DFC5" w14:textId="77777777" w:rsidR="001B3745" w:rsidRDefault="001B3745" w:rsidP="00571309">
            <w:pPr>
              <w:pStyle w:val="Prrafodelista"/>
              <w:numPr>
                <w:ilvl w:val="0"/>
                <w:numId w:val="39"/>
              </w:numPr>
              <w:spacing w:line="276" w:lineRule="auto"/>
              <w:jc w:val="both"/>
            </w:pPr>
            <w:r>
              <w:t>Encargada de Convivencia Escolar</w:t>
            </w:r>
          </w:p>
          <w:p w14:paraId="32926F15" w14:textId="4AB18DCD" w:rsidR="00B1089B" w:rsidRDefault="006254E4" w:rsidP="00571309">
            <w:pPr>
              <w:pStyle w:val="Prrafodelista"/>
              <w:numPr>
                <w:ilvl w:val="0"/>
                <w:numId w:val="39"/>
              </w:numPr>
              <w:spacing w:line="276" w:lineRule="auto"/>
              <w:jc w:val="both"/>
            </w:pPr>
            <w:r>
              <w:t>Inspectoría</w:t>
            </w:r>
          </w:p>
          <w:p w14:paraId="565F93E8" w14:textId="0EC7A589" w:rsidR="00B1089B" w:rsidRDefault="001B3745" w:rsidP="006254E4">
            <w:pPr>
              <w:pStyle w:val="Prrafodelista"/>
              <w:numPr>
                <w:ilvl w:val="0"/>
                <w:numId w:val="39"/>
              </w:numPr>
              <w:spacing w:line="276" w:lineRule="auto"/>
              <w:jc w:val="both"/>
            </w:pPr>
            <w:r>
              <w:t>Cualquier adulto funcionario del establecimiento</w:t>
            </w:r>
          </w:p>
        </w:tc>
        <w:tc>
          <w:tcPr>
            <w:tcW w:w="1701" w:type="dxa"/>
          </w:tcPr>
          <w:p w14:paraId="2C4BAACA" w14:textId="02BE9C70" w:rsidR="004276AD" w:rsidRDefault="006254E4" w:rsidP="00B1089B">
            <w:pPr>
              <w:jc w:val="center"/>
            </w:pPr>
            <w:r>
              <w:t>24 horas</w:t>
            </w:r>
          </w:p>
        </w:tc>
      </w:tr>
      <w:tr w:rsidR="001B3745" w14:paraId="6506F0B3" w14:textId="6DE3DB27" w:rsidTr="00B1089B">
        <w:trPr>
          <w:jc w:val="center"/>
        </w:trPr>
        <w:tc>
          <w:tcPr>
            <w:tcW w:w="1984" w:type="dxa"/>
          </w:tcPr>
          <w:p w14:paraId="04BD4317" w14:textId="26A4B050" w:rsidR="00B1089B" w:rsidRDefault="00D02500" w:rsidP="00571309">
            <w:pPr>
              <w:spacing w:line="276" w:lineRule="auto"/>
              <w:jc w:val="center"/>
            </w:pPr>
            <w:r>
              <w:lastRenderedPageBreak/>
              <w:t>Recopilación de antecedentes de los hechos</w:t>
            </w:r>
          </w:p>
        </w:tc>
        <w:tc>
          <w:tcPr>
            <w:tcW w:w="3685" w:type="dxa"/>
          </w:tcPr>
          <w:p w14:paraId="7597D6A2" w14:textId="63C1EA07" w:rsidR="0058519C" w:rsidRDefault="0058519C" w:rsidP="0058519C">
            <w:pPr>
              <w:pStyle w:val="TableParagraph"/>
              <w:tabs>
                <w:tab w:val="left" w:pos="467"/>
              </w:tabs>
              <w:spacing w:line="276" w:lineRule="auto"/>
              <w:ind w:left="0" w:right="103"/>
              <w:jc w:val="both"/>
              <w:rPr>
                <w:szCs w:val="20"/>
              </w:rPr>
            </w:pPr>
            <w:r w:rsidRPr="0058519C">
              <w:rPr>
                <w:szCs w:val="20"/>
              </w:rPr>
              <w:t>El encargado tomará nota de los hechos,</w:t>
            </w:r>
            <w:r>
              <w:rPr>
                <w:szCs w:val="20"/>
              </w:rPr>
              <w:t xml:space="preserve"> </w:t>
            </w:r>
            <w:r w:rsidRPr="0058519C">
              <w:rPr>
                <w:szCs w:val="20"/>
              </w:rPr>
              <w:t>los cuáles serán escritos y leídos al estudiante para que luego los firme.</w:t>
            </w:r>
          </w:p>
          <w:p w14:paraId="141214F9" w14:textId="77777777" w:rsidR="0058519C" w:rsidRPr="0058519C" w:rsidRDefault="0058519C" w:rsidP="0058519C">
            <w:pPr>
              <w:pStyle w:val="TableParagraph"/>
              <w:tabs>
                <w:tab w:val="left" w:pos="467"/>
              </w:tabs>
              <w:spacing w:line="276" w:lineRule="auto"/>
              <w:ind w:left="0" w:right="103"/>
              <w:jc w:val="both"/>
              <w:rPr>
                <w:szCs w:val="20"/>
              </w:rPr>
            </w:pPr>
          </w:p>
          <w:p w14:paraId="6BC3879E" w14:textId="14BB4CA8" w:rsidR="00B1089B" w:rsidRPr="00793544" w:rsidRDefault="0058519C" w:rsidP="0058519C">
            <w:pPr>
              <w:pStyle w:val="TableParagraph"/>
              <w:tabs>
                <w:tab w:val="left" w:pos="467"/>
              </w:tabs>
              <w:spacing w:line="276" w:lineRule="auto"/>
              <w:ind w:left="0" w:right="103"/>
              <w:jc w:val="both"/>
              <w:rPr>
                <w:szCs w:val="20"/>
              </w:rPr>
            </w:pPr>
            <w:r w:rsidRPr="0058519C">
              <w:rPr>
                <w:szCs w:val="20"/>
              </w:rPr>
              <w:t>Se llamará al Apoderado para informar el hecho ocurrido y solicitar que se presente en el establecimiento (mediante comunicación escrita y/o teléfono).</w:t>
            </w:r>
          </w:p>
        </w:tc>
        <w:tc>
          <w:tcPr>
            <w:tcW w:w="2491" w:type="dxa"/>
          </w:tcPr>
          <w:p w14:paraId="3297EA2F" w14:textId="77777777" w:rsidR="004276AD" w:rsidRDefault="004276AD" w:rsidP="004276AD">
            <w:pPr>
              <w:pStyle w:val="Prrafodelista"/>
              <w:numPr>
                <w:ilvl w:val="0"/>
                <w:numId w:val="39"/>
              </w:numPr>
              <w:spacing w:line="276" w:lineRule="auto"/>
              <w:jc w:val="both"/>
            </w:pPr>
            <w:r>
              <w:t>Directora</w:t>
            </w:r>
          </w:p>
          <w:p w14:paraId="4736B66D" w14:textId="490DA724" w:rsidR="00B1089B" w:rsidRDefault="0058519C" w:rsidP="0058519C">
            <w:pPr>
              <w:pStyle w:val="Prrafodelista"/>
              <w:numPr>
                <w:ilvl w:val="0"/>
                <w:numId w:val="39"/>
              </w:numPr>
              <w:spacing w:line="276" w:lineRule="auto"/>
              <w:jc w:val="both"/>
            </w:pPr>
            <w:r>
              <w:t>Encargada de Convivencia Escolar</w:t>
            </w:r>
          </w:p>
        </w:tc>
        <w:tc>
          <w:tcPr>
            <w:tcW w:w="1701" w:type="dxa"/>
          </w:tcPr>
          <w:p w14:paraId="595B5ADB" w14:textId="150AFAC2" w:rsidR="00B1089B" w:rsidRDefault="0058519C" w:rsidP="004276AD">
            <w:pPr>
              <w:jc w:val="center"/>
            </w:pPr>
            <w:r>
              <w:t>24 horas</w:t>
            </w:r>
          </w:p>
        </w:tc>
      </w:tr>
      <w:tr w:rsidR="001B3745" w14:paraId="759B0F6A" w14:textId="20B96EC9" w:rsidTr="00B1089B">
        <w:trPr>
          <w:jc w:val="center"/>
        </w:trPr>
        <w:tc>
          <w:tcPr>
            <w:tcW w:w="1984" w:type="dxa"/>
          </w:tcPr>
          <w:p w14:paraId="564CE482" w14:textId="3E84DE4A" w:rsidR="00B1089B" w:rsidRDefault="005471BF" w:rsidP="00761C68">
            <w:pPr>
              <w:spacing w:line="276" w:lineRule="auto"/>
              <w:jc w:val="center"/>
            </w:pPr>
            <w:r>
              <w:t>Medidas</w:t>
            </w:r>
          </w:p>
        </w:tc>
        <w:tc>
          <w:tcPr>
            <w:tcW w:w="3685" w:type="dxa"/>
          </w:tcPr>
          <w:p w14:paraId="749F1C3F" w14:textId="028B2DD1" w:rsidR="005471BF" w:rsidRDefault="005471BF" w:rsidP="005471BF">
            <w:pPr>
              <w:pStyle w:val="TableParagraph"/>
              <w:tabs>
                <w:tab w:val="left" w:pos="467"/>
              </w:tabs>
              <w:spacing w:line="276" w:lineRule="auto"/>
              <w:ind w:left="0" w:right="95"/>
              <w:jc w:val="both"/>
            </w:pPr>
            <w:r>
              <w:t>Se aplicará la sanción correspondiente de acuerdo al Manual de Convivencia Escolar.</w:t>
            </w:r>
          </w:p>
          <w:p w14:paraId="170B8078" w14:textId="77777777" w:rsidR="005471BF" w:rsidRDefault="005471BF" w:rsidP="005471BF">
            <w:pPr>
              <w:pStyle w:val="TableParagraph"/>
              <w:tabs>
                <w:tab w:val="left" w:pos="467"/>
              </w:tabs>
              <w:spacing w:line="276" w:lineRule="auto"/>
              <w:ind w:right="95"/>
              <w:jc w:val="both"/>
            </w:pPr>
          </w:p>
          <w:p w14:paraId="2F4C3E82" w14:textId="7EEA0570" w:rsidR="005471BF" w:rsidRDefault="005471BF" w:rsidP="005471BF">
            <w:pPr>
              <w:pStyle w:val="TableParagraph"/>
              <w:tabs>
                <w:tab w:val="left" w:pos="467"/>
              </w:tabs>
              <w:spacing w:line="276" w:lineRule="auto"/>
              <w:ind w:left="0" w:right="95"/>
              <w:jc w:val="both"/>
            </w:pPr>
            <w:r>
              <w:t xml:space="preserve">Se informará a OPD (Oficina de Protección de Derechos) u otra red colaboradora de red SENAME según el perfil del </w:t>
            </w:r>
            <w:r>
              <w:t>estudiante</w:t>
            </w:r>
            <w:r>
              <w:t>.</w:t>
            </w:r>
          </w:p>
          <w:p w14:paraId="1B06BC93" w14:textId="77777777" w:rsidR="005471BF" w:rsidRDefault="005471BF" w:rsidP="005471BF">
            <w:pPr>
              <w:pStyle w:val="TableParagraph"/>
              <w:tabs>
                <w:tab w:val="left" w:pos="467"/>
              </w:tabs>
              <w:spacing w:line="276" w:lineRule="auto"/>
              <w:ind w:right="95"/>
              <w:jc w:val="both"/>
            </w:pPr>
          </w:p>
          <w:p w14:paraId="6C7D017B" w14:textId="19DC192A" w:rsidR="005471BF" w:rsidRDefault="005471BF" w:rsidP="005471BF">
            <w:pPr>
              <w:pStyle w:val="TableParagraph"/>
              <w:tabs>
                <w:tab w:val="left" w:pos="467"/>
              </w:tabs>
              <w:spacing w:line="276" w:lineRule="auto"/>
              <w:ind w:left="0" w:right="95"/>
              <w:jc w:val="both"/>
            </w:pPr>
            <w:r>
              <w:t>En caso de porte de arma de fuego con munici</w:t>
            </w:r>
            <w:r>
              <w:t>ones,</w:t>
            </w:r>
            <w:r>
              <w:t xml:space="preserve"> se dará cuenta inmediatamente a </w:t>
            </w:r>
            <w:r>
              <w:t>C</w:t>
            </w:r>
            <w:r>
              <w:t xml:space="preserve">arabineros de Chile o </w:t>
            </w:r>
            <w:r>
              <w:t>P</w:t>
            </w:r>
            <w:r>
              <w:t xml:space="preserve">olicía de </w:t>
            </w:r>
            <w:r>
              <w:t>I</w:t>
            </w:r>
            <w:r>
              <w:t>nvestigaciones para que procedan a retirar</w:t>
            </w:r>
            <w:r>
              <w:t xml:space="preserve"> el arma</w:t>
            </w:r>
            <w:r>
              <w:t>.</w:t>
            </w:r>
          </w:p>
          <w:p w14:paraId="12AEC0BA" w14:textId="77777777" w:rsidR="005471BF" w:rsidRDefault="005471BF" w:rsidP="005471BF">
            <w:pPr>
              <w:pStyle w:val="TableParagraph"/>
              <w:tabs>
                <w:tab w:val="left" w:pos="467"/>
              </w:tabs>
              <w:spacing w:line="276" w:lineRule="auto"/>
              <w:ind w:right="95"/>
              <w:jc w:val="both"/>
            </w:pPr>
          </w:p>
          <w:p w14:paraId="6C005722" w14:textId="6422BF3A" w:rsidR="005471BF" w:rsidRDefault="005471BF" w:rsidP="005471BF">
            <w:pPr>
              <w:pStyle w:val="TableParagraph"/>
              <w:tabs>
                <w:tab w:val="left" w:pos="467"/>
              </w:tabs>
              <w:spacing w:line="276" w:lineRule="auto"/>
              <w:ind w:left="0" w:right="95"/>
              <w:jc w:val="both"/>
            </w:pPr>
            <w:r>
              <w:t>En caso de amenaza o uso del arma</w:t>
            </w:r>
            <w:r>
              <w:t>, s</w:t>
            </w:r>
            <w:r>
              <w:t>e denunciará el hecho a Carabineros</w:t>
            </w:r>
            <w:r>
              <w:t xml:space="preserve"> de Chile o Policía de Investigaciones</w:t>
            </w:r>
            <w:r>
              <w:t xml:space="preserve">, solicitando </w:t>
            </w:r>
            <w:r>
              <w:t xml:space="preserve">el </w:t>
            </w:r>
            <w:r>
              <w:t>apoyo policial</w:t>
            </w:r>
            <w:r>
              <w:t xml:space="preserve"> respectivo</w:t>
            </w:r>
            <w:r>
              <w:t xml:space="preserve"> y</w:t>
            </w:r>
            <w:r>
              <w:t>,</w:t>
            </w:r>
            <w:r>
              <w:t xml:space="preserve"> según el caso, de existir algún lesionado o herido, el apoyo de un paramédico o técnico en enfermería, bomberos o apoyo de cualquier otra índole pertinente. En estos casos, la requisa y custodia del arma, la que debe realizar la autoridad policial.</w:t>
            </w:r>
          </w:p>
          <w:p w14:paraId="709DDDB4" w14:textId="77777777" w:rsidR="005471BF" w:rsidRDefault="005471BF" w:rsidP="005471BF">
            <w:pPr>
              <w:pStyle w:val="TableParagraph"/>
              <w:tabs>
                <w:tab w:val="left" w:pos="467"/>
              </w:tabs>
              <w:spacing w:line="276" w:lineRule="auto"/>
              <w:ind w:left="0" w:right="95"/>
              <w:jc w:val="both"/>
            </w:pPr>
          </w:p>
          <w:p w14:paraId="641BB49A" w14:textId="77777777" w:rsidR="005471BF" w:rsidRDefault="005471BF" w:rsidP="005471BF">
            <w:pPr>
              <w:pStyle w:val="TableParagraph"/>
              <w:tabs>
                <w:tab w:val="left" w:pos="467"/>
              </w:tabs>
              <w:spacing w:line="276" w:lineRule="auto"/>
              <w:ind w:left="0" w:right="95"/>
              <w:jc w:val="both"/>
            </w:pPr>
            <w:r>
              <w:t xml:space="preserve">Aplicar la evacuación parcial o total si fuera necesario, en el entendido de que lo más importante es la </w:t>
            </w:r>
            <w:r>
              <w:lastRenderedPageBreak/>
              <w:t>protección e integridad de las personas.</w:t>
            </w:r>
          </w:p>
          <w:p w14:paraId="15EC5E86" w14:textId="77777777" w:rsidR="005471BF" w:rsidRDefault="005471BF" w:rsidP="005471BF">
            <w:pPr>
              <w:pStyle w:val="TableParagraph"/>
              <w:tabs>
                <w:tab w:val="left" w:pos="467"/>
              </w:tabs>
              <w:spacing w:line="276" w:lineRule="auto"/>
              <w:ind w:right="95"/>
              <w:jc w:val="both"/>
            </w:pPr>
          </w:p>
          <w:p w14:paraId="6F9E83D8" w14:textId="734F3ACC" w:rsidR="00B1089B" w:rsidRPr="00C82F74" w:rsidRDefault="005471BF" w:rsidP="005471BF">
            <w:pPr>
              <w:pStyle w:val="TableParagraph"/>
              <w:tabs>
                <w:tab w:val="left" w:pos="467"/>
              </w:tabs>
              <w:spacing w:line="276" w:lineRule="auto"/>
              <w:ind w:left="0" w:right="95"/>
              <w:jc w:val="both"/>
            </w:pPr>
            <w:r>
              <w:t>Se aplicará medida de expulsión</w:t>
            </w:r>
          </w:p>
        </w:tc>
        <w:tc>
          <w:tcPr>
            <w:tcW w:w="2491" w:type="dxa"/>
          </w:tcPr>
          <w:p w14:paraId="0087E71E" w14:textId="60C6BB4F" w:rsidR="004276AD" w:rsidRDefault="004276AD" w:rsidP="00C8625E">
            <w:pPr>
              <w:pStyle w:val="Prrafodelista"/>
              <w:numPr>
                <w:ilvl w:val="0"/>
                <w:numId w:val="40"/>
              </w:numPr>
              <w:spacing w:line="276" w:lineRule="auto"/>
              <w:jc w:val="both"/>
            </w:pPr>
            <w:r>
              <w:lastRenderedPageBreak/>
              <w:t>Directora</w:t>
            </w:r>
          </w:p>
          <w:p w14:paraId="1D9F1AC9" w14:textId="55761E30" w:rsidR="00B1089B" w:rsidRDefault="004276AD" w:rsidP="00C8625E">
            <w:pPr>
              <w:pStyle w:val="Prrafodelista"/>
              <w:numPr>
                <w:ilvl w:val="0"/>
                <w:numId w:val="40"/>
              </w:numPr>
              <w:spacing w:line="276" w:lineRule="auto"/>
              <w:jc w:val="both"/>
            </w:pPr>
            <w:r>
              <w:t>Encargada de Convivencia Escolar</w:t>
            </w:r>
          </w:p>
        </w:tc>
        <w:tc>
          <w:tcPr>
            <w:tcW w:w="1701" w:type="dxa"/>
          </w:tcPr>
          <w:p w14:paraId="04DBC5BA" w14:textId="4CC5676D" w:rsidR="00B1089B" w:rsidRDefault="001858DF" w:rsidP="00DC57D8">
            <w:pPr>
              <w:jc w:val="center"/>
            </w:pPr>
            <w:r>
              <w:t>2 días hábiles</w:t>
            </w:r>
          </w:p>
        </w:tc>
      </w:tr>
      <w:tr w:rsidR="001B3745" w14:paraId="0AE719ED" w14:textId="7E3D2697" w:rsidTr="00B1089B">
        <w:trPr>
          <w:jc w:val="center"/>
        </w:trPr>
        <w:tc>
          <w:tcPr>
            <w:tcW w:w="1984" w:type="dxa"/>
          </w:tcPr>
          <w:p w14:paraId="58AB4BF8" w14:textId="0A6AB4DA" w:rsidR="00B1089B" w:rsidRDefault="00AC4EC1" w:rsidP="00571309">
            <w:pPr>
              <w:spacing w:line="276" w:lineRule="auto"/>
              <w:jc w:val="center"/>
            </w:pPr>
            <w:r>
              <w:t>Cierre</w:t>
            </w:r>
          </w:p>
        </w:tc>
        <w:tc>
          <w:tcPr>
            <w:tcW w:w="3685" w:type="dxa"/>
          </w:tcPr>
          <w:p w14:paraId="26F53FD2" w14:textId="16C47DD2" w:rsidR="00C719AF" w:rsidRDefault="00C719AF" w:rsidP="00C719AF">
            <w:pPr>
              <w:pStyle w:val="TableParagraph"/>
              <w:tabs>
                <w:tab w:val="left" w:pos="467"/>
              </w:tabs>
              <w:ind w:left="0" w:right="96"/>
              <w:jc w:val="both"/>
            </w:pPr>
            <w:r>
              <w:t>Se deberá dejar registro de la fecha   y hora de cada uno de los puntos enumerados anteriormente.</w:t>
            </w:r>
          </w:p>
          <w:p w14:paraId="299E2984" w14:textId="77777777" w:rsidR="00C719AF" w:rsidRDefault="00C719AF" w:rsidP="00C719AF">
            <w:pPr>
              <w:pStyle w:val="TableParagraph"/>
              <w:tabs>
                <w:tab w:val="left" w:pos="467"/>
              </w:tabs>
              <w:ind w:left="0" w:right="96"/>
              <w:jc w:val="both"/>
            </w:pPr>
          </w:p>
          <w:p w14:paraId="0155B3E7" w14:textId="56A13B00" w:rsidR="00B1089B" w:rsidRPr="00B83289" w:rsidRDefault="00C719AF" w:rsidP="00C719AF">
            <w:pPr>
              <w:pStyle w:val="TableParagraph"/>
              <w:tabs>
                <w:tab w:val="left" w:pos="467"/>
              </w:tabs>
              <w:ind w:left="0" w:right="96"/>
              <w:jc w:val="both"/>
            </w:pPr>
            <w:r>
              <w:t>Monitoreo interno, o con la red a la que</w:t>
            </w:r>
            <w:r>
              <w:t xml:space="preserve"> </w:t>
            </w:r>
            <w:r>
              <w:t xml:space="preserve">se derivó, en el caso de permanencia del </w:t>
            </w:r>
            <w:r>
              <w:t>estudiante</w:t>
            </w:r>
            <w:r>
              <w:t xml:space="preserve"> en el establecimiento.</w:t>
            </w:r>
          </w:p>
        </w:tc>
        <w:tc>
          <w:tcPr>
            <w:tcW w:w="2491" w:type="dxa"/>
          </w:tcPr>
          <w:p w14:paraId="7728BC60" w14:textId="4044849F" w:rsidR="004276AD" w:rsidRDefault="004276AD" w:rsidP="00544F3D">
            <w:pPr>
              <w:pStyle w:val="Prrafodelista"/>
              <w:numPr>
                <w:ilvl w:val="0"/>
                <w:numId w:val="40"/>
              </w:numPr>
              <w:spacing w:line="276" w:lineRule="auto"/>
              <w:jc w:val="both"/>
            </w:pPr>
            <w:r>
              <w:t>Directora</w:t>
            </w:r>
          </w:p>
          <w:p w14:paraId="4FE35FBC" w14:textId="4D1C9D96" w:rsidR="00B1089B" w:rsidRDefault="004276AD" w:rsidP="00544F3D">
            <w:pPr>
              <w:pStyle w:val="Prrafodelista"/>
              <w:numPr>
                <w:ilvl w:val="0"/>
                <w:numId w:val="40"/>
              </w:numPr>
              <w:spacing w:line="276" w:lineRule="auto"/>
              <w:jc w:val="both"/>
            </w:pPr>
            <w:r>
              <w:t>Encargada de Convivencia Escolar</w:t>
            </w:r>
          </w:p>
        </w:tc>
        <w:tc>
          <w:tcPr>
            <w:tcW w:w="1701" w:type="dxa"/>
          </w:tcPr>
          <w:p w14:paraId="0AFE6DA3" w14:textId="00A52E63" w:rsidR="00B1089B" w:rsidRDefault="00544F3D" w:rsidP="00544F3D">
            <w:pPr>
              <w:spacing w:line="276" w:lineRule="auto"/>
              <w:jc w:val="center"/>
            </w:pPr>
            <w:r w:rsidRPr="00544F3D">
              <w:t xml:space="preserve">Monitoreo </w:t>
            </w:r>
            <w:r w:rsidR="00C719AF">
              <w:t>mensual</w:t>
            </w:r>
          </w:p>
        </w:tc>
      </w:tr>
    </w:tbl>
    <w:p w14:paraId="7F409F60" w14:textId="77777777" w:rsidR="000466CF" w:rsidRDefault="000466CF" w:rsidP="00ED5A31">
      <w:pPr>
        <w:jc w:val="both"/>
      </w:pPr>
    </w:p>
    <w:p w14:paraId="4ADE9A61" w14:textId="39D38494" w:rsidR="00D43205" w:rsidRDefault="003C15F4" w:rsidP="00ED5A31">
      <w:pPr>
        <w:jc w:val="both"/>
      </w:pPr>
      <w:r w:rsidRPr="003C15F4">
        <w:t xml:space="preserve">En casos de porte y uso de armas, el establecimiento realizará la denuncia ante </w:t>
      </w:r>
      <w:r>
        <w:t>la F</w:t>
      </w:r>
      <w:r w:rsidRPr="003C15F4">
        <w:t>iscalía y coordinará la investigación a requerimiento de la autoridad.</w:t>
      </w:r>
    </w:p>
    <w:p w14:paraId="0C24E6D2" w14:textId="77777777" w:rsidR="00D43205" w:rsidRDefault="00D43205" w:rsidP="00ED5A31">
      <w:pPr>
        <w:jc w:val="both"/>
      </w:pPr>
    </w:p>
    <w:p w14:paraId="47CFF51A" w14:textId="4D6A5FBF" w:rsidR="004F275A" w:rsidRPr="003B0DC0" w:rsidRDefault="004F275A" w:rsidP="004F275A">
      <w:pPr>
        <w:jc w:val="both"/>
      </w:pPr>
      <w:r>
        <w:rPr>
          <w:b/>
          <w:bCs/>
          <w:u w:val="single"/>
        </w:rPr>
        <w:t>LEY AULA SEGURA: FACULTADES DE LA DIRECTORA DEL ESTABLECIMIENTO</w:t>
      </w:r>
    </w:p>
    <w:p w14:paraId="2DA136FC" w14:textId="77777777" w:rsidR="0087324B" w:rsidRDefault="0087324B" w:rsidP="0087324B">
      <w:pPr>
        <w:ind w:firstLine="708"/>
        <w:jc w:val="both"/>
      </w:pPr>
      <w:r>
        <w:t>En relación a la ley de Aula Segura 21.128, el director tiene la facultad de proceder acorde a lo siguiente:</w:t>
      </w:r>
    </w:p>
    <w:p w14:paraId="22C267B1" w14:textId="7203DB76" w:rsidR="0087324B" w:rsidRDefault="0087324B" w:rsidP="0087324B">
      <w:pPr>
        <w:pStyle w:val="Prrafodelista"/>
        <w:numPr>
          <w:ilvl w:val="0"/>
          <w:numId w:val="60"/>
        </w:numPr>
        <w:jc w:val="both"/>
      </w:pPr>
      <w:r>
        <w:t xml:space="preserve">Tendrá la facultad de suspender, como medida cautelar y mientras dure el procedimiento sancionatorio, a los </w:t>
      </w:r>
      <w:r>
        <w:t>estudiantes</w:t>
      </w:r>
      <w:r>
        <w:t xml:space="preserve"> y miembros de la comunidad escolar que en un establecimiento educacional hubieren incurrido en alguna de las faltas graves o gravísimas y que conlleven como sanción en los mismos, la expulsión o cancelación de la matrícula, o afecten gravemente la convivencia escolar, conforme a lo dispuesto en esta ley.</w:t>
      </w:r>
    </w:p>
    <w:p w14:paraId="7937224B" w14:textId="00C0B755" w:rsidR="0087324B" w:rsidRDefault="0087324B" w:rsidP="00AA2C72">
      <w:pPr>
        <w:pStyle w:val="Prrafodelista"/>
        <w:numPr>
          <w:ilvl w:val="0"/>
          <w:numId w:val="60"/>
        </w:numPr>
        <w:jc w:val="both"/>
      </w:pPr>
      <w:r>
        <w:t>D</w:t>
      </w:r>
      <w:r>
        <w:t>eberá notificar la decisión de suspender al alumno, junto a sus fundamentos, por escrito al estudiante afectado y a su madre, padre o apoderado, según corresponda. En los procedimientos sancionatorios en los que se haya utilizado la medida cautelar de suspensión, habrá un plazo máximo de diez días hábiles para resolver, desde la respectiva notificación de la medida cautelar. En dichos procedimientos se deberán respetar los principios del debido proceso, tales como la presunción de inocencia, bilateralidad, derecho a presentar pruebas, entre otros.</w:t>
      </w:r>
    </w:p>
    <w:p w14:paraId="46F6EFA3" w14:textId="6832BBEB" w:rsidR="0087324B" w:rsidRDefault="0087324B" w:rsidP="00201E45">
      <w:pPr>
        <w:pStyle w:val="Prrafodelista"/>
        <w:numPr>
          <w:ilvl w:val="0"/>
          <w:numId w:val="60"/>
        </w:numPr>
        <w:jc w:val="both"/>
      </w:pPr>
      <w:r>
        <w:t>C</w:t>
      </w:r>
      <w:r>
        <w:t>ontra la resolución que imponga el procedimiento establecido en los párrafos anteriores se podrá pedir la reconsideración de la medida dentro del plazo de cinco días contado desde la respectiva notificación, ante la misma autoridad, quien resolverá previa consulta al Consejo de Profesores, el que deberá pronunciarse por escrito.</w:t>
      </w:r>
    </w:p>
    <w:p w14:paraId="54CF1B68" w14:textId="654B4262" w:rsidR="0087324B" w:rsidRDefault="0087324B" w:rsidP="00222C28">
      <w:pPr>
        <w:pStyle w:val="Prrafodelista"/>
        <w:numPr>
          <w:ilvl w:val="0"/>
          <w:numId w:val="60"/>
        </w:numPr>
        <w:jc w:val="both"/>
      </w:pPr>
      <w:r>
        <w:t>L</w:t>
      </w:r>
      <w:r>
        <w:t>a interposición de la referida reconsideración ampliará el plazo de suspensión del alumno hasta culminar su tramitación. La imposición de la medida cautelar de suspensión no podrá ser considerada como sanción cuando resuelto el procedimiento se imponga una sanción más gravosa a la misma, como son la expulsión o la cancelación de la matrícula.</w:t>
      </w:r>
    </w:p>
    <w:p w14:paraId="52106DD1" w14:textId="44610181" w:rsidR="0087324B" w:rsidRDefault="0087324B" w:rsidP="00950FF6">
      <w:pPr>
        <w:pStyle w:val="Prrafodelista"/>
        <w:numPr>
          <w:ilvl w:val="0"/>
          <w:numId w:val="60"/>
        </w:numPr>
        <w:jc w:val="both"/>
      </w:pPr>
      <w:r>
        <w:lastRenderedPageBreak/>
        <w:t>E</w:t>
      </w:r>
      <w:r>
        <w:t>l Ministerio de Educación, a través de la Secretaría Regional Ministerial respectiva, velará por la reubicación del estudiante sancionado, en establecimientos que cuenten con profesionales que presten apoyo psicosocial, y adoptará las medidas para su adecuada inserción en la comunidad escolar.</w:t>
      </w:r>
    </w:p>
    <w:p w14:paraId="31868BF6" w14:textId="7CB94EF9" w:rsidR="004F275A" w:rsidRDefault="0087324B" w:rsidP="00E47DD0">
      <w:pPr>
        <w:pStyle w:val="Prrafodelista"/>
        <w:numPr>
          <w:ilvl w:val="0"/>
          <w:numId w:val="60"/>
        </w:numPr>
        <w:jc w:val="both"/>
      </w:pPr>
      <w:r>
        <w:t>A</w:t>
      </w:r>
      <w:r>
        <w:t>demás, informará de cada procedimiento sancionatorio que derive en una expulsión, a la Defensoría de los Derechos de la Niñez, cuando se trate de menores de edad.</w:t>
      </w:r>
    </w:p>
    <w:p w14:paraId="54C69798" w14:textId="77777777" w:rsidR="004F275A" w:rsidRDefault="004F275A" w:rsidP="00ED5A31">
      <w:pPr>
        <w:jc w:val="both"/>
      </w:pPr>
    </w:p>
    <w:p w14:paraId="0A49CAA0" w14:textId="40E7EEEB" w:rsidR="009C30A6" w:rsidRPr="00401C44" w:rsidRDefault="009C30A6" w:rsidP="00ED5A31">
      <w:pPr>
        <w:jc w:val="both"/>
        <w:rPr>
          <w:b/>
          <w:bCs/>
          <w:i/>
          <w:iCs/>
        </w:rPr>
      </w:pPr>
      <w:r w:rsidRPr="00401C44">
        <w:rPr>
          <w:b/>
          <w:bCs/>
          <w:i/>
          <w:iCs/>
        </w:rPr>
        <w:t>Coordinación de Ambiente y Convivencia</w:t>
      </w:r>
    </w:p>
    <w:p w14:paraId="0F8B1316" w14:textId="0B98532D" w:rsidR="00F57B5E" w:rsidRPr="00F57B5E" w:rsidRDefault="009C30A6" w:rsidP="00ED5A31">
      <w:pPr>
        <w:jc w:val="both"/>
      </w:pPr>
      <w:r w:rsidRPr="00401C44">
        <w:rPr>
          <w:b/>
          <w:bCs/>
          <w:i/>
          <w:iCs/>
        </w:rPr>
        <w:t xml:space="preserve">Maule, </w:t>
      </w:r>
      <w:r w:rsidR="00401C44">
        <w:rPr>
          <w:b/>
          <w:bCs/>
          <w:i/>
          <w:iCs/>
        </w:rPr>
        <w:t>diciembre</w:t>
      </w:r>
      <w:r w:rsidRPr="00401C44">
        <w:rPr>
          <w:b/>
          <w:bCs/>
          <w:i/>
          <w:iCs/>
        </w:rPr>
        <w:t xml:space="preserve"> 2023</w:t>
      </w:r>
    </w:p>
    <w:sectPr w:rsidR="00F57B5E" w:rsidRPr="00F57B5E" w:rsidSect="0030440B">
      <w:headerReference w:type="default" r:id="rId7"/>
      <w:type w:val="continuous"/>
      <w:pgSz w:w="12240" w:h="15840" w:code="1"/>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EF7BAE" w14:textId="77777777" w:rsidR="00EA7935" w:rsidRDefault="00EA7935" w:rsidP="00483E99">
      <w:pPr>
        <w:spacing w:after="0" w:line="240" w:lineRule="auto"/>
      </w:pPr>
      <w:r>
        <w:separator/>
      </w:r>
    </w:p>
  </w:endnote>
  <w:endnote w:type="continuationSeparator" w:id="0">
    <w:p w14:paraId="3BC26F3F" w14:textId="77777777" w:rsidR="00EA7935" w:rsidRDefault="00EA7935" w:rsidP="00483E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C793D0" w14:textId="77777777" w:rsidR="00EA7935" w:rsidRDefault="00EA7935" w:rsidP="00483E99">
      <w:pPr>
        <w:spacing w:after="0" w:line="240" w:lineRule="auto"/>
      </w:pPr>
      <w:r>
        <w:separator/>
      </w:r>
    </w:p>
  </w:footnote>
  <w:footnote w:type="continuationSeparator" w:id="0">
    <w:p w14:paraId="5114DF7D" w14:textId="77777777" w:rsidR="00EA7935" w:rsidRDefault="00EA7935" w:rsidP="00483E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8"/>
      <w:gridCol w:w="3018"/>
      <w:gridCol w:w="3018"/>
    </w:tblGrid>
    <w:tr w:rsidR="002E7B51" w14:paraId="33E03D5E" w14:textId="77777777" w:rsidTr="00D77D54">
      <w:trPr>
        <w:jc w:val="center"/>
      </w:trPr>
      <w:tc>
        <w:tcPr>
          <w:tcW w:w="3018" w:type="dxa"/>
          <w:vAlign w:val="center"/>
        </w:tcPr>
        <w:p w14:paraId="7A15AA5A" w14:textId="3E823371" w:rsidR="002E7B51" w:rsidRPr="003E24E0" w:rsidRDefault="002E7B51" w:rsidP="00D77D54">
          <w:pPr>
            <w:rPr>
              <w:sz w:val="18"/>
              <w:szCs w:val="18"/>
            </w:rPr>
          </w:pPr>
        </w:p>
      </w:tc>
      <w:tc>
        <w:tcPr>
          <w:tcW w:w="3018" w:type="dxa"/>
        </w:tcPr>
        <w:p w14:paraId="2C3543D8" w14:textId="3B778518" w:rsidR="002E7B51" w:rsidRPr="00A259F7" w:rsidRDefault="00B02F4A" w:rsidP="00C9475C">
          <w:pPr>
            <w:jc w:val="center"/>
          </w:pPr>
          <w:r>
            <w:rPr>
              <w:noProof/>
            </w:rPr>
            <w:drawing>
              <wp:inline distT="0" distB="0" distL="0" distR="0" wp14:anchorId="7339C115" wp14:editId="2ED48D87">
                <wp:extent cx="1322070" cy="554416"/>
                <wp:effectExtent l="0" t="0" r="0" b="0"/>
                <wp:docPr id="187777497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7774974" name="Imagen 1877774974"/>
                        <pic:cNvPicPr/>
                      </pic:nvPicPr>
                      <pic:blipFill>
                        <a:blip r:embed="rId1">
                          <a:extLst>
                            <a:ext uri="{28A0092B-C50C-407E-A947-70E740481C1C}">
                              <a14:useLocalDpi xmlns:a14="http://schemas.microsoft.com/office/drawing/2010/main" val="0"/>
                            </a:ext>
                          </a:extLst>
                        </a:blip>
                        <a:stretch>
                          <a:fillRect/>
                        </a:stretch>
                      </pic:blipFill>
                      <pic:spPr>
                        <a:xfrm>
                          <a:off x="0" y="0"/>
                          <a:ext cx="1352775" cy="567292"/>
                        </a:xfrm>
                        <a:prstGeom prst="rect">
                          <a:avLst/>
                        </a:prstGeom>
                      </pic:spPr>
                    </pic:pic>
                  </a:graphicData>
                </a:graphic>
              </wp:inline>
            </w:drawing>
          </w:r>
        </w:p>
      </w:tc>
      <w:tc>
        <w:tcPr>
          <w:tcW w:w="3018" w:type="dxa"/>
          <w:vAlign w:val="center"/>
        </w:tcPr>
        <w:p w14:paraId="127886C5" w14:textId="71202390" w:rsidR="002E7B51" w:rsidRPr="00D77D54" w:rsidRDefault="002E7B51" w:rsidP="00D77D54">
          <w:pPr>
            <w:jc w:val="center"/>
            <w:rPr>
              <w:sz w:val="18"/>
              <w:szCs w:val="18"/>
            </w:rPr>
          </w:pPr>
          <w:r w:rsidRPr="00D77D54">
            <w:rPr>
              <w:sz w:val="18"/>
              <w:szCs w:val="18"/>
            </w:rPr>
            <w:t>COLEGIO LOS AGUSTINOS</w:t>
          </w:r>
          <w:r w:rsidR="00B02F4A">
            <w:rPr>
              <w:sz w:val="18"/>
              <w:szCs w:val="18"/>
            </w:rPr>
            <w:t xml:space="preserve"> DE MAULE</w:t>
          </w:r>
        </w:p>
        <w:p w14:paraId="34D6EA1D" w14:textId="77777777" w:rsidR="002E7B51" w:rsidRDefault="002E7B51" w:rsidP="00D77D54">
          <w:pPr>
            <w:jc w:val="center"/>
          </w:pPr>
          <w:r w:rsidRPr="00D77D54">
            <w:rPr>
              <w:sz w:val="18"/>
              <w:szCs w:val="18"/>
            </w:rPr>
            <w:t>“</w:t>
          </w:r>
          <w:r w:rsidRPr="00D77D54">
            <w:rPr>
              <w:i/>
              <w:sz w:val="18"/>
              <w:szCs w:val="18"/>
            </w:rPr>
            <w:t>Formando personas a través de la Fe, la Cultura y el Deporte</w:t>
          </w:r>
          <w:r w:rsidRPr="00D77D54">
            <w:rPr>
              <w:sz w:val="18"/>
              <w:szCs w:val="18"/>
            </w:rPr>
            <w:t>”</w:t>
          </w:r>
        </w:p>
      </w:tc>
    </w:tr>
  </w:tbl>
  <w:p w14:paraId="3C9F0907" w14:textId="77777777" w:rsidR="002E7B51" w:rsidRDefault="002E7B5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E1D12"/>
    <w:multiLevelType w:val="hybridMultilevel"/>
    <w:tmpl w:val="C512CB4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25E7A2C"/>
    <w:multiLevelType w:val="hybridMultilevel"/>
    <w:tmpl w:val="29120B06"/>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07B13791"/>
    <w:multiLevelType w:val="hybridMultilevel"/>
    <w:tmpl w:val="FD122596"/>
    <w:lvl w:ilvl="0" w:tplc="340A0001">
      <w:start w:val="1"/>
      <w:numFmt w:val="bullet"/>
      <w:lvlText w:val=""/>
      <w:lvlJc w:val="left"/>
      <w:pPr>
        <w:ind w:left="1440" w:hanging="360"/>
      </w:pPr>
      <w:rPr>
        <w:rFonts w:ascii="Symbol" w:hAnsi="Symbol" w:hint="default"/>
      </w:rPr>
    </w:lvl>
    <w:lvl w:ilvl="1" w:tplc="340A0003">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3" w15:restartNumberingAfterBreak="0">
    <w:nsid w:val="088E63D9"/>
    <w:multiLevelType w:val="hybridMultilevel"/>
    <w:tmpl w:val="B2D6553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091C2A7F"/>
    <w:multiLevelType w:val="hybridMultilevel"/>
    <w:tmpl w:val="2E7CBCA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0B7008D5"/>
    <w:multiLevelType w:val="hybridMultilevel"/>
    <w:tmpl w:val="1DC8D43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0C0013A4"/>
    <w:multiLevelType w:val="multilevel"/>
    <w:tmpl w:val="47DC0E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DB03CF9"/>
    <w:multiLevelType w:val="hybridMultilevel"/>
    <w:tmpl w:val="A4D037E6"/>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E120935"/>
    <w:multiLevelType w:val="hybridMultilevel"/>
    <w:tmpl w:val="5C24256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11633E72"/>
    <w:multiLevelType w:val="hybridMultilevel"/>
    <w:tmpl w:val="B5D66A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3DD278F"/>
    <w:multiLevelType w:val="hybridMultilevel"/>
    <w:tmpl w:val="A91059D0"/>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13E03976"/>
    <w:multiLevelType w:val="hybridMultilevel"/>
    <w:tmpl w:val="35427F7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14390C11"/>
    <w:multiLevelType w:val="hybridMultilevel"/>
    <w:tmpl w:val="40FE99D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199C26E3"/>
    <w:multiLevelType w:val="hybridMultilevel"/>
    <w:tmpl w:val="F3A4717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1BC749B0"/>
    <w:multiLevelType w:val="multilevel"/>
    <w:tmpl w:val="5BF4FF7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C4A6ABA"/>
    <w:multiLevelType w:val="hybridMultilevel"/>
    <w:tmpl w:val="52CE28D8"/>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27DE3334"/>
    <w:multiLevelType w:val="hybridMultilevel"/>
    <w:tmpl w:val="451A6494"/>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2B9D62B8"/>
    <w:multiLevelType w:val="hybridMultilevel"/>
    <w:tmpl w:val="50B6C5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BC031EE"/>
    <w:multiLevelType w:val="hybridMultilevel"/>
    <w:tmpl w:val="67EC616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15:restartNumberingAfterBreak="0">
    <w:nsid w:val="2BCE3167"/>
    <w:multiLevelType w:val="hybridMultilevel"/>
    <w:tmpl w:val="FD6E2AF0"/>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15:restartNumberingAfterBreak="0">
    <w:nsid w:val="2C0A353C"/>
    <w:multiLevelType w:val="hybridMultilevel"/>
    <w:tmpl w:val="FB5A543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3139059C"/>
    <w:multiLevelType w:val="hybridMultilevel"/>
    <w:tmpl w:val="B5E0E42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32507778"/>
    <w:multiLevelType w:val="hybridMultilevel"/>
    <w:tmpl w:val="A6F0C46E"/>
    <w:lvl w:ilvl="0" w:tplc="2140EEE6">
      <w:start w:val="1"/>
      <w:numFmt w:val="lowerLetter"/>
      <w:lvlText w:val="%1)"/>
      <w:lvlJc w:val="left"/>
      <w:pPr>
        <w:ind w:left="1065" w:hanging="705"/>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366B6F35"/>
    <w:multiLevelType w:val="hybridMultilevel"/>
    <w:tmpl w:val="26A00C5C"/>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15:restartNumberingAfterBreak="0">
    <w:nsid w:val="37F024C9"/>
    <w:multiLevelType w:val="hybridMultilevel"/>
    <w:tmpl w:val="BDE6CDD6"/>
    <w:lvl w:ilvl="0" w:tplc="340A0019">
      <w:start w:val="1"/>
      <w:numFmt w:val="lowerLetter"/>
      <w:lvlText w:val="%1."/>
      <w:lvlJc w:val="lef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25" w15:restartNumberingAfterBreak="0">
    <w:nsid w:val="38195518"/>
    <w:multiLevelType w:val="hybridMultilevel"/>
    <w:tmpl w:val="622E05C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15:restartNumberingAfterBreak="0">
    <w:nsid w:val="38DE645D"/>
    <w:multiLevelType w:val="hybridMultilevel"/>
    <w:tmpl w:val="246A5E2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7" w15:restartNumberingAfterBreak="0">
    <w:nsid w:val="3A824950"/>
    <w:multiLevelType w:val="hybridMultilevel"/>
    <w:tmpl w:val="A63A80C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8" w15:restartNumberingAfterBreak="0">
    <w:nsid w:val="3EEF1BC6"/>
    <w:multiLevelType w:val="hybridMultilevel"/>
    <w:tmpl w:val="8196D48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9" w15:restartNumberingAfterBreak="0">
    <w:nsid w:val="42173E01"/>
    <w:multiLevelType w:val="hybridMultilevel"/>
    <w:tmpl w:val="FFDA00F4"/>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15:restartNumberingAfterBreak="0">
    <w:nsid w:val="434206C0"/>
    <w:multiLevelType w:val="hybridMultilevel"/>
    <w:tmpl w:val="5114E4BE"/>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31" w15:restartNumberingAfterBreak="0">
    <w:nsid w:val="450508F0"/>
    <w:multiLevelType w:val="hybridMultilevel"/>
    <w:tmpl w:val="18F0237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2" w15:restartNumberingAfterBreak="0">
    <w:nsid w:val="4652077A"/>
    <w:multiLevelType w:val="hybridMultilevel"/>
    <w:tmpl w:val="DB5E3B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86B715E"/>
    <w:multiLevelType w:val="multilevel"/>
    <w:tmpl w:val="0C7EB5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488F68D7"/>
    <w:multiLevelType w:val="hybridMultilevel"/>
    <w:tmpl w:val="BD38B4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8E53F0C"/>
    <w:multiLevelType w:val="hybridMultilevel"/>
    <w:tmpl w:val="C1DCB5E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6" w15:restartNumberingAfterBreak="0">
    <w:nsid w:val="4AD92C0A"/>
    <w:multiLevelType w:val="hybridMultilevel"/>
    <w:tmpl w:val="156AD2F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7" w15:restartNumberingAfterBreak="0">
    <w:nsid w:val="4F8D22A9"/>
    <w:multiLevelType w:val="hybridMultilevel"/>
    <w:tmpl w:val="6FDE1936"/>
    <w:lvl w:ilvl="0" w:tplc="340A000F">
      <w:start w:val="1"/>
      <w:numFmt w:val="decimal"/>
      <w:lvlText w:val="%1."/>
      <w:lvlJc w:val="left"/>
      <w:pPr>
        <w:ind w:left="720" w:hanging="360"/>
      </w:pPr>
    </w:lvl>
    <w:lvl w:ilvl="1" w:tplc="340A0001">
      <w:start w:val="1"/>
      <w:numFmt w:val="bullet"/>
      <w:lvlText w:val=""/>
      <w:lvlJc w:val="left"/>
      <w:pPr>
        <w:ind w:left="1440" w:hanging="360"/>
      </w:pPr>
      <w:rPr>
        <w:rFonts w:ascii="Symbol" w:hAnsi="Symbol" w:hint="default"/>
      </w:r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8" w15:restartNumberingAfterBreak="0">
    <w:nsid w:val="50DD0305"/>
    <w:multiLevelType w:val="hybridMultilevel"/>
    <w:tmpl w:val="ED6E511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9" w15:restartNumberingAfterBreak="0">
    <w:nsid w:val="53BF7D05"/>
    <w:multiLevelType w:val="hybridMultilevel"/>
    <w:tmpl w:val="DCCCFE40"/>
    <w:lvl w:ilvl="0" w:tplc="340A0001">
      <w:start w:val="1"/>
      <w:numFmt w:val="bullet"/>
      <w:lvlText w:val=""/>
      <w:lvlJc w:val="left"/>
      <w:pPr>
        <w:ind w:left="720" w:hanging="360"/>
      </w:pPr>
      <w:rPr>
        <w:rFonts w:ascii="Symbol" w:hAnsi="Symbol"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0" w15:restartNumberingAfterBreak="0">
    <w:nsid w:val="57A06F67"/>
    <w:multiLevelType w:val="hybridMultilevel"/>
    <w:tmpl w:val="29120B06"/>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1" w15:restartNumberingAfterBreak="0">
    <w:nsid w:val="57BA4846"/>
    <w:multiLevelType w:val="hybridMultilevel"/>
    <w:tmpl w:val="B5F652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91E163E"/>
    <w:multiLevelType w:val="hybridMultilevel"/>
    <w:tmpl w:val="C51E9A90"/>
    <w:lvl w:ilvl="0" w:tplc="340A0001">
      <w:start w:val="1"/>
      <w:numFmt w:val="bullet"/>
      <w:lvlText w:val=""/>
      <w:lvlJc w:val="left"/>
      <w:pPr>
        <w:ind w:left="1440" w:hanging="360"/>
      </w:pPr>
      <w:rPr>
        <w:rFonts w:ascii="Symbol" w:hAnsi="Symbol" w:hint="default"/>
      </w:rPr>
    </w:lvl>
    <w:lvl w:ilvl="1" w:tplc="FFFFFFFF">
      <w:start w:val="11"/>
      <w:numFmt w:val="bullet"/>
      <w:lvlText w:val="•"/>
      <w:lvlJc w:val="left"/>
      <w:pPr>
        <w:ind w:left="2505" w:hanging="705"/>
      </w:pPr>
      <w:rPr>
        <w:rFonts w:ascii="Calibri" w:eastAsiaTheme="minorHAnsi" w:hAnsi="Calibri" w:cs="Calibri" w:hint="default"/>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3" w15:restartNumberingAfterBreak="0">
    <w:nsid w:val="59B24F44"/>
    <w:multiLevelType w:val="hybridMultilevel"/>
    <w:tmpl w:val="B5D66A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A6A5D5C"/>
    <w:multiLevelType w:val="hybridMultilevel"/>
    <w:tmpl w:val="C1D82E76"/>
    <w:lvl w:ilvl="0" w:tplc="6FCC43D4">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5" w15:restartNumberingAfterBreak="0">
    <w:nsid w:val="5C5C0D01"/>
    <w:multiLevelType w:val="hybridMultilevel"/>
    <w:tmpl w:val="4580CDC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6" w15:restartNumberingAfterBreak="0">
    <w:nsid w:val="644200E9"/>
    <w:multiLevelType w:val="hybridMultilevel"/>
    <w:tmpl w:val="531CE262"/>
    <w:lvl w:ilvl="0" w:tplc="340A0019">
      <w:start w:val="1"/>
      <w:numFmt w:val="lowerLetter"/>
      <w:lvlText w:val="%1."/>
      <w:lvlJc w:val="lef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47" w15:restartNumberingAfterBreak="0">
    <w:nsid w:val="668B24D1"/>
    <w:multiLevelType w:val="hybridMultilevel"/>
    <w:tmpl w:val="4F92E1F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673C3398"/>
    <w:multiLevelType w:val="hybridMultilevel"/>
    <w:tmpl w:val="07A45AA0"/>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9" w15:restartNumberingAfterBreak="0">
    <w:nsid w:val="673E0BB4"/>
    <w:multiLevelType w:val="hybridMultilevel"/>
    <w:tmpl w:val="5A388186"/>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0" w15:restartNumberingAfterBreak="0">
    <w:nsid w:val="6C2231F8"/>
    <w:multiLevelType w:val="hybridMultilevel"/>
    <w:tmpl w:val="88326D22"/>
    <w:lvl w:ilvl="0" w:tplc="E4DC5800">
      <w:start w:val="1"/>
      <w:numFmt w:val="decimal"/>
      <w:lvlText w:val="%1."/>
      <w:lvlJc w:val="left"/>
      <w:pPr>
        <w:ind w:left="720" w:hanging="360"/>
      </w:pPr>
      <w:rPr>
        <w:rFonts w:hint="default"/>
        <w:b w:val="0"/>
        <w:bCs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1" w15:restartNumberingAfterBreak="0">
    <w:nsid w:val="700C4BFF"/>
    <w:multiLevelType w:val="hybridMultilevel"/>
    <w:tmpl w:val="B0C86ED4"/>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3">
      <w:start w:val="1"/>
      <w:numFmt w:val="upp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2" w15:restartNumberingAfterBreak="0">
    <w:nsid w:val="73BB2DB0"/>
    <w:multiLevelType w:val="hybridMultilevel"/>
    <w:tmpl w:val="EF2E4BD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3" w15:restartNumberingAfterBreak="0">
    <w:nsid w:val="79D527EB"/>
    <w:multiLevelType w:val="hybridMultilevel"/>
    <w:tmpl w:val="2BF6D0F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4" w15:restartNumberingAfterBreak="0">
    <w:nsid w:val="7AA55F48"/>
    <w:multiLevelType w:val="hybridMultilevel"/>
    <w:tmpl w:val="B46E85FC"/>
    <w:lvl w:ilvl="0" w:tplc="8E3C3BB4">
      <w:start w:val="1"/>
      <w:numFmt w:val="decimal"/>
      <w:lvlText w:val="%1."/>
      <w:lvlJc w:val="left"/>
      <w:pPr>
        <w:ind w:left="720" w:hanging="360"/>
      </w:pPr>
      <w:rPr>
        <w:rFonts w:hint="default"/>
        <w:b w:val="0"/>
        <w:bCs w:val="0"/>
      </w:rPr>
    </w:lvl>
    <w:lvl w:ilvl="1" w:tplc="A9CEF88C">
      <w:start w:val="11"/>
      <w:numFmt w:val="bullet"/>
      <w:lvlText w:val="•"/>
      <w:lvlJc w:val="left"/>
      <w:pPr>
        <w:ind w:left="1785" w:hanging="705"/>
      </w:pPr>
      <w:rPr>
        <w:rFonts w:ascii="Calibri" w:eastAsiaTheme="minorHAnsi" w:hAnsi="Calibri" w:cs="Calibri"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5" w15:restartNumberingAfterBreak="0">
    <w:nsid w:val="7CD963D7"/>
    <w:multiLevelType w:val="hybridMultilevel"/>
    <w:tmpl w:val="29120B06"/>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6" w15:restartNumberingAfterBreak="0">
    <w:nsid w:val="7E112EDD"/>
    <w:multiLevelType w:val="hybridMultilevel"/>
    <w:tmpl w:val="C0D42D60"/>
    <w:lvl w:ilvl="0" w:tplc="FFFFFFFF">
      <w:start w:val="1"/>
      <w:numFmt w:val="decimal"/>
      <w:lvlText w:val="%1."/>
      <w:lvlJc w:val="left"/>
      <w:pPr>
        <w:ind w:left="720" w:hanging="360"/>
      </w:pPr>
      <w:rPr>
        <w:rFonts w:hint="default"/>
        <w:b w:val="0"/>
        <w:bCs w:val="0"/>
      </w:rPr>
    </w:lvl>
    <w:lvl w:ilvl="1" w:tplc="FFFFFFFF">
      <w:start w:val="11"/>
      <w:numFmt w:val="bullet"/>
      <w:lvlText w:val="•"/>
      <w:lvlJc w:val="left"/>
      <w:pPr>
        <w:ind w:left="1785" w:hanging="705"/>
      </w:pPr>
      <w:rPr>
        <w:rFonts w:ascii="Calibri" w:eastAsiaTheme="minorHAnsi" w:hAnsi="Calibri" w:cs="Calibri"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7F2910CD"/>
    <w:multiLevelType w:val="multilevel"/>
    <w:tmpl w:val="6E3C51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70336737">
    <w:abstractNumId w:val="47"/>
  </w:num>
  <w:num w:numId="2" w16cid:durableId="2138255757">
    <w:abstractNumId w:val="7"/>
  </w:num>
  <w:num w:numId="3" w16cid:durableId="1636913143">
    <w:abstractNumId w:val="43"/>
  </w:num>
  <w:num w:numId="4" w16cid:durableId="986468973">
    <w:abstractNumId w:val="41"/>
  </w:num>
  <w:num w:numId="5" w16cid:durableId="621301157">
    <w:abstractNumId w:val="0"/>
  </w:num>
  <w:num w:numId="6" w16cid:durableId="1135681059">
    <w:abstractNumId w:val="9"/>
  </w:num>
  <w:num w:numId="7" w16cid:durableId="149516561">
    <w:abstractNumId w:val="34"/>
  </w:num>
  <w:num w:numId="8" w16cid:durableId="1018853327">
    <w:abstractNumId w:val="51"/>
  </w:num>
  <w:num w:numId="9" w16cid:durableId="1896043085">
    <w:abstractNumId w:val="46"/>
  </w:num>
  <w:num w:numId="10" w16cid:durableId="627976523">
    <w:abstractNumId w:val="24"/>
  </w:num>
  <w:num w:numId="11" w16cid:durableId="12341663">
    <w:abstractNumId w:val="27"/>
  </w:num>
  <w:num w:numId="12" w16cid:durableId="2067294818">
    <w:abstractNumId w:val="23"/>
  </w:num>
  <w:num w:numId="13" w16cid:durableId="664821013">
    <w:abstractNumId w:val="32"/>
  </w:num>
  <w:num w:numId="14" w16cid:durableId="131484341">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15471914">
    <w:abstractNumId w:val="5"/>
  </w:num>
  <w:num w:numId="16" w16cid:durableId="2008553161">
    <w:abstractNumId w:val="17"/>
  </w:num>
  <w:num w:numId="17" w16cid:durableId="398407524">
    <w:abstractNumId w:val="36"/>
  </w:num>
  <w:num w:numId="18" w16cid:durableId="219945470">
    <w:abstractNumId w:val="29"/>
  </w:num>
  <w:num w:numId="19" w16cid:durableId="2001150474">
    <w:abstractNumId w:val="3"/>
  </w:num>
  <w:num w:numId="20" w16cid:durableId="148788559">
    <w:abstractNumId w:val="39"/>
  </w:num>
  <w:num w:numId="21" w16cid:durableId="1265764916">
    <w:abstractNumId w:val="19"/>
  </w:num>
  <w:num w:numId="22" w16cid:durableId="2146728513">
    <w:abstractNumId w:val="21"/>
  </w:num>
  <w:num w:numId="23" w16cid:durableId="1186556344">
    <w:abstractNumId w:val="8"/>
  </w:num>
  <w:num w:numId="24" w16cid:durableId="728501912">
    <w:abstractNumId w:val="15"/>
  </w:num>
  <w:num w:numId="25" w16cid:durableId="182492940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924268870">
    <w:abstractNumId w:val="12"/>
  </w:num>
  <w:num w:numId="27" w16cid:durableId="1530139039">
    <w:abstractNumId w:val="49"/>
  </w:num>
  <w:num w:numId="28" w16cid:durableId="94718064">
    <w:abstractNumId w:val="40"/>
  </w:num>
  <w:num w:numId="29" w16cid:durableId="874075294">
    <w:abstractNumId w:val="55"/>
  </w:num>
  <w:num w:numId="30" w16cid:durableId="997928416">
    <w:abstractNumId w:val="1"/>
  </w:num>
  <w:num w:numId="31" w16cid:durableId="1031802652">
    <w:abstractNumId w:val="52"/>
  </w:num>
  <w:num w:numId="32" w16cid:durableId="1603801476">
    <w:abstractNumId w:val="6"/>
  </w:num>
  <w:num w:numId="33" w16cid:durableId="821433539">
    <w:abstractNumId w:val="14"/>
  </w:num>
  <w:num w:numId="34" w16cid:durableId="976953115">
    <w:abstractNumId w:val="57"/>
  </w:num>
  <w:num w:numId="35" w16cid:durableId="2059351418">
    <w:abstractNumId w:val="33"/>
  </w:num>
  <w:num w:numId="36" w16cid:durableId="456334832">
    <w:abstractNumId w:val="16"/>
  </w:num>
  <w:num w:numId="37" w16cid:durableId="1968777891">
    <w:abstractNumId w:val="54"/>
  </w:num>
  <w:num w:numId="38" w16cid:durableId="908923436">
    <w:abstractNumId w:val="44"/>
  </w:num>
  <w:num w:numId="39" w16cid:durableId="1602756568">
    <w:abstractNumId w:val="45"/>
  </w:num>
  <w:num w:numId="40" w16cid:durableId="350299179">
    <w:abstractNumId w:val="28"/>
  </w:num>
  <w:num w:numId="41" w16cid:durableId="1455519983">
    <w:abstractNumId w:val="30"/>
  </w:num>
  <w:num w:numId="42" w16cid:durableId="705446552">
    <w:abstractNumId w:val="2"/>
  </w:num>
  <w:num w:numId="43" w16cid:durableId="1832481828">
    <w:abstractNumId w:val="42"/>
  </w:num>
  <w:num w:numId="44" w16cid:durableId="197011608">
    <w:abstractNumId w:val="56"/>
  </w:num>
  <w:num w:numId="45" w16cid:durableId="860819769">
    <w:abstractNumId w:val="50"/>
  </w:num>
  <w:num w:numId="46" w16cid:durableId="1886137961">
    <w:abstractNumId w:val="18"/>
  </w:num>
  <w:num w:numId="47" w16cid:durableId="1845049665">
    <w:abstractNumId w:val="31"/>
  </w:num>
  <w:num w:numId="48" w16cid:durableId="105543399">
    <w:abstractNumId w:val="37"/>
  </w:num>
  <w:num w:numId="49" w16cid:durableId="2117552741">
    <w:abstractNumId w:val="38"/>
  </w:num>
  <w:num w:numId="50" w16cid:durableId="778918038">
    <w:abstractNumId w:val="26"/>
  </w:num>
  <w:num w:numId="51" w16cid:durableId="1060245988">
    <w:abstractNumId w:val="22"/>
  </w:num>
  <w:num w:numId="52" w16cid:durableId="1704214126">
    <w:abstractNumId w:val="25"/>
  </w:num>
  <w:num w:numId="53" w16cid:durableId="2067756018">
    <w:abstractNumId w:val="35"/>
  </w:num>
  <w:num w:numId="54" w16cid:durableId="2023579551">
    <w:abstractNumId w:val="11"/>
  </w:num>
  <w:num w:numId="55" w16cid:durableId="885410953">
    <w:abstractNumId w:val="48"/>
  </w:num>
  <w:num w:numId="56" w16cid:durableId="1240864076">
    <w:abstractNumId w:val="20"/>
  </w:num>
  <w:num w:numId="57" w16cid:durableId="1104232184">
    <w:abstractNumId w:val="53"/>
  </w:num>
  <w:num w:numId="58" w16cid:durableId="582223345">
    <w:abstractNumId w:val="10"/>
  </w:num>
  <w:num w:numId="59" w16cid:durableId="316763236">
    <w:abstractNumId w:val="13"/>
  </w:num>
  <w:num w:numId="60" w16cid:durableId="1741506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0AF0"/>
    <w:rsid w:val="0000009D"/>
    <w:rsid w:val="000041E5"/>
    <w:rsid w:val="00005112"/>
    <w:rsid w:val="00011329"/>
    <w:rsid w:val="00016B69"/>
    <w:rsid w:val="00017780"/>
    <w:rsid w:val="00021B0A"/>
    <w:rsid w:val="00025832"/>
    <w:rsid w:val="00025EC0"/>
    <w:rsid w:val="00030FAD"/>
    <w:rsid w:val="000315E1"/>
    <w:rsid w:val="00036842"/>
    <w:rsid w:val="00040F11"/>
    <w:rsid w:val="00042FDD"/>
    <w:rsid w:val="00043822"/>
    <w:rsid w:val="000466CF"/>
    <w:rsid w:val="00046F17"/>
    <w:rsid w:val="00052C60"/>
    <w:rsid w:val="00052FFC"/>
    <w:rsid w:val="00057F78"/>
    <w:rsid w:val="00064F90"/>
    <w:rsid w:val="00066A4A"/>
    <w:rsid w:val="00071F56"/>
    <w:rsid w:val="00072E17"/>
    <w:rsid w:val="00077C70"/>
    <w:rsid w:val="00082B7C"/>
    <w:rsid w:val="00087D91"/>
    <w:rsid w:val="00092224"/>
    <w:rsid w:val="000A74FB"/>
    <w:rsid w:val="000B0044"/>
    <w:rsid w:val="000B4832"/>
    <w:rsid w:val="000C54FB"/>
    <w:rsid w:val="000D016B"/>
    <w:rsid w:val="000E04C1"/>
    <w:rsid w:val="000E336A"/>
    <w:rsid w:val="000E3B33"/>
    <w:rsid w:val="000E5431"/>
    <w:rsid w:val="000F0D65"/>
    <w:rsid w:val="000F75F1"/>
    <w:rsid w:val="00113687"/>
    <w:rsid w:val="00114012"/>
    <w:rsid w:val="00130F1D"/>
    <w:rsid w:val="00130F82"/>
    <w:rsid w:val="00136D9C"/>
    <w:rsid w:val="00145F97"/>
    <w:rsid w:val="00150BA9"/>
    <w:rsid w:val="001515BB"/>
    <w:rsid w:val="00151DE8"/>
    <w:rsid w:val="00152028"/>
    <w:rsid w:val="00155B8E"/>
    <w:rsid w:val="00160371"/>
    <w:rsid w:val="00162485"/>
    <w:rsid w:val="00166C07"/>
    <w:rsid w:val="00170076"/>
    <w:rsid w:val="001723F1"/>
    <w:rsid w:val="00172676"/>
    <w:rsid w:val="001818F3"/>
    <w:rsid w:val="00182408"/>
    <w:rsid w:val="00185517"/>
    <w:rsid w:val="001858DF"/>
    <w:rsid w:val="00195E61"/>
    <w:rsid w:val="001B1326"/>
    <w:rsid w:val="001B1C76"/>
    <w:rsid w:val="001B31F9"/>
    <w:rsid w:val="001B3745"/>
    <w:rsid w:val="001B7707"/>
    <w:rsid w:val="001C1E5F"/>
    <w:rsid w:val="001C3B75"/>
    <w:rsid w:val="001C3F0D"/>
    <w:rsid w:val="001C4FD9"/>
    <w:rsid w:val="001C68A7"/>
    <w:rsid w:val="001D4C58"/>
    <w:rsid w:val="001D500D"/>
    <w:rsid w:val="001D6961"/>
    <w:rsid w:val="001F13F4"/>
    <w:rsid w:val="001F7A1D"/>
    <w:rsid w:val="001F7C5B"/>
    <w:rsid w:val="00201948"/>
    <w:rsid w:val="0020468D"/>
    <w:rsid w:val="00204CD9"/>
    <w:rsid w:val="002058CF"/>
    <w:rsid w:val="00205B4D"/>
    <w:rsid w:val="0021375B"/>
    <w:rsid w:val="00227093"/>
    <w:rsid w:val="00230B90"/>
    <w:rsid w:val="00234570"/>
    <w:rsid w:val="00235144"/>
    <w:rsid w:val="00235C5E"/>
    <w:rsid w:val="002450BD"/>
    <w:rsid w:val="00247CBC"/>
    <w:rsid w:val="00250856"/>
    <w:rsid w:val="00250AF0"/>
    <w:rsid w:val="00251282"/>
    <w:rsid w:val="00251D0E"/>
    <w:rsid w:val="00252466"/>
    <w:rsid w:val="002531F5"/>
    <w:rsid w:val="002708B8"/>
    <w:rsid w:val="00270D71"/>
    <w:rsid w:val="00272204"/>
    <w:rsid w:val="0027436B"/>
    <w:rsid w:val="00275783"/>
    <w:rsid w:val="0027620A"/>
    <w:rsid w:val="00277A69"/>
    <w:rsid w:val="00282AD9"/>
    <w:rsid w:val="002852E8"/>
    <w:rsid w:val="00285706"/>
    <w:rsid w:val="00285D4D"/>
    <w:rsid w:val="00286FB5"/>
    <w:rsid w:val="002913CE"/>
    <w:rsid w:val="002948B7"/>
    <w:rsid w:val="002972DB"/>
    <w:rsid w:val="002A04AF"/>
    <w:rsid w:val="002A2DF7"/>
    <w:rsid w:val="002A3494"/>
    <w:rsid w:val="002C1CB1"/>
    <w:rsid w:val="002C53FF"/>
    <w:rsid w:val="002D184D"/>
    <w:rsid w:val="002D50B2"/>
    <w:rsid w:val="002E39D8"/>
    <w:rsid w:val="002E7B51"/>
    <w:rsid w:val="003001E7"/>
    <w:rsid w:val="003036D0"/>
    <w:rsid w:val="00303F2B"/>
    <w:rsid w:val="00303F61"/>
    <w:rsid w:val="0030440B"/>
    <w:rsid w:val="00311BE9"/>
    <w:rsid w:val="003133E5"/>
    <w:rsid w:val="00314DCE"/>
    <w:rsid w:val="0032059B"/>
    <w:rsid w:val="003221CB"/>
    <w:rsid w:val="0033036C"/>
    <w:rsid w:val="0033060E"/>
    <w:rsid w:val="00331CEE"/>
    <w:rsid w:val="003327D5"/>
    <w:rsid w:val="00334087"/>
    <w:rsid w:val="003379A2"/>
    <w:rsid w:val="00337C29"/>
    <w:rsid w:val="00342F2A"/>
    <w:rsid w:val="00343545"/>
    <w:rsid w:val="003441D4"/>
    <w:rsid w:val="003454C5"/>
    <w:rsid w:val="003536B9"/>
    <w:rsid w:val="00364787"/>
    <w:rsid w:val="00373505"/>
    <w:rsid w:val="003777B3"/>
    <w:rsid w:val="00387BA6"/>
    <w:rsid w:val="00393241"/>
    <w:rsid w:val="003941AA"/>
    <w:rsid w:val="00396659"/>
    <w:rsid w:val="00396D38"/>
    <w:rsid w:val="003A2623"/>
    <w:rsid w:val="003A2A05"/>
    <w:rsid w:val="003A41F7"/>
    <w:rsid w:val="003A4B67"/>
    <w:rsid w:val="003A7CBD"/>
    <w:rsid w:val="003B0DC0"/>
    <w:rsid w:val="003B1A96"/>
    <w:rsid w:val="003B1C4D"/>
    <w:rsid w:val="003B20E2"/>
    <w:rsid w:val="003B21AC"/>
    <w:rsid w:val="003C0A6F"/>
    <w:rsid w:val="003C15F4"/>
    <w:rsid w:val="003C5974"/>
    <w:rsid w:val="003D7C2B"/>
    <w:rsid w:val="003F5410"/>
    <w:rsid w:val="003F6B02"/>
    <w:rsid w:val="004002CD"/>
    <w:rsid w:val="00401C44"/>
    <w:rsid w:val="00406192"/>
    <w:rsid w:val="004068A4"/>
    <w:rsid w:val="00412DD8"/>
    <w:rsid w:val="00413E73"/>
    <w:rsid w:val="00417D8F"/>
    <w:rsid w:val="00420076"/>
    <w:rsid w:val="00422625"/>
    <w:rsid w:val="00424A7F"/>
    <w:rsid w:val="004276AD"/>
    <w:rsid w:val="00434F01"/>
    <w:rsid w:val="0044536F"/>
    <w:rsid w:val="004504D3"/>
    <w:rsid w:val="00450A45"/>
    <w:rsid w:val="004518D6"/>
    <w:rsid w:val="00451985"/>
    <w:rsid w:val="00456B78"/>
    <w:rsid w:val="00463B93"/>
    <w:rsid w:val="00464BF7"/>
    <w:rsid w:val="00465C37"/>
    <w:rsid w:val="00471A46"/>
    <w:rsid w:val="004805F8"/>
    <w:rsid w:val="00483E99"/>
    <w:rsid w:val="004857AC"/>
    <w:rsid w:val="00494EAD"/>
    <w:rsid w:val="00496D11"/>
    <w:rsid w:val="004A0C84"/>
    <w:rsid w:val="004A20B3"/>
    <w:rsid w:val="004A4E8A"/>
    <w:rsid w:val="004B3A89"/>
    <w:rsid w:val="004B412A"/>
    <w:rsid w:val="004B4BD0"/>
    <w:rsid w:val="004B5136"/>
    <w:rsid w:val="004B6BE6"/>
    <w:rsid w:val="004C111E"/>
    <w:rsid w:val="004C2A7F"/>
    <w:rsid w:val="004C2F04"/>
    <w:rsid w:val="004C37A5"/>
    <w:rsid w:val="004D0674"/>
    <w:rsid w:val="004D41B8"/>
    <w:rsid w:val="004D6966"/>
    <w:rsid w:val="004D7E90"/>
    <w:rsid w:val="004E24EA"/>
    <w:rsid w:val="004E2C94"/>
    <w:rsid w:val="004E64E5"/>
    <w:rsid w:val="004F0B5A"/>
    <w:rsid w:val="004F0EE3"/>
    <w:rsid w:val="004F1058"/>
    <w:rsid w:val="004F275A"/>
    <w:rsid w:val="004F7F07"/>
    <w:rsid w:val="0050733B"/>
    <w:rsid w:val="00510B18"/>
    <w:rsid w:val="0051175D"/>
    <w:rsid w:val="00511F4C"/>
    <w:rsid w:val="00523A0C"/>
    <w:rsid w:val="00525617"/>
    <w:rsid w:val="005318D1"/>
    <w:rsid w:val="00532076"/>
    <w:rsid w:val="0053328C"/>
    <w:rsid w:val="00536D22"/>
    <w:rsid w:val="00544784"/>
    <w:rsid w:val="00544F3D"/>
    <w:rsid w:val="00545B91"/>
    <w:rsid w:val="005471BF"/>
    <w:rsid w:val="00551298"/>
    <w:rsid w:val="00571309"/>
    <w:rsid w:val="00573A2A"/>
    <w:rsid w:val="00575EDF"/>
    <w:rsid w:val="005821A1"/>
    <w:rsid w:val="00582240"/>
    <w:rsid w:val="0058519C"/>
    <w:rsid w:val="005960F8"/>
    <w:rsid w:val="005A496D"/>
    <w:rsid w:val="005A51C7"/>
    <w:rsid w:val="005A578A"/>
    <w:rsid w:val="005A6D1C"/>
    <w:rsid w:val="005B2352"/>
    <w:rsid w:val="005B2921"/>
    <w:rsid w:val="005B5C05"/>
    <w:rsid w:val="005B7094"/>
    <w:rsid w:val="005C3EBC"/>
    <w:rsid w:val="005C478F"/>
    <w:rsid w:val="005C5C10"/>
    <w:rsid w:val="005D718C"/>
    <w:rsid w:val="005E3A40"/>
    <w:rsid w:val="005E4438"/>
    <w:rsid w:val="005E4C38"/>
    <w:rsid w:val="005E61D2"/>
    <w:rsid w:val="005F7A77"/>
    <w:rsid w:val="006059EC"/>
    <w:rsid w:val="00605B7E"/>
    <w:rsid w:val="00605EEE"/>
    <w:rsid w:val="00607144"/>
    <w:rsid w:val="006074BE"/>
    <w:rsid w:val="00610463"/>
    <w:rsid w:val="00610A89"/>
    <w:rsid w:val="00611179"/>
    <w:rsid w:val="006223FC"/>
    <w:rsid w:val="00623425"/>
    <w:rsid w:val="00623BD7"/>
    <w:rsid w:val="006254E4"/>
    <w:rsid w:val="00626095"/>
    <w:rsid w:val="00640777"/>
    <w:rsid w:val="00640A67"/>
    <w:rsid w:val="00643243"/>
    <w:rsid w:val="00644115"/>
    <w:rsid w:val="00644D33"/>
    <w:rsid w:val="00653730"/>
    <w:rsid w:val="00660303"/>
    <w:rsid w:val="00661C89"/>
    <w:rsid w:val="00663467"/>
    <w:rsid w:val="00663C52"/>
    <w:rsid w:val="00665385"/>
    <w:rsid w:val="00665D49"/>
    <w:rsid w:val="00670775"/>
    <w:rsid w:val="00672915"/>
    <w:rsid w:val="00676663"/>
    <w:rsid w:val="006817F2"/>
    <w:rsid w:val="00683EE4"/>
    <w:rsid w:val="00684755"/>
    <w:rsid w:val="00686F1C"/>
    <w:rsid w:val="00690651"/>
    <w:rsid w:val="00693EB2"/>
    <w:rsid w:val="00694733"/>
    <w:rsid w:val="006968E3"/>
    <w:rsid w:val="00696C91"/>
    <w:rsid w:val="006A3B4C"/>
    <w:rsid w:val="006A3D98"/>
    <w:rsid w:val="006B49F9"/>
    <w:rsid w:val="006C01E5"/>
    <w:rsid w:val="006C3E59"/>
    <w:rsid w:val="006D0257"/>
    <w:rsid w:val="006D4876"/>
    <w:rsid w:val="006E068C"/>
    <w:rsid w:val="006E68CF"/>
    <w:rsid w:val="006F3BE6"/>
    <w:rsid w:val="006F5C46"/>
    <w:rsid w:val="00703F76"/>
    <w:rsid w:val="007055DF"/>
    <w:rsid w:val="00706F90"/>
    <w:rsid w:val="00712A30"/>
    <w:rsid w:val="00717D04"/>
    <w:rsid w:val="007204A6"/>
    <w:rsid w:val="007251D3"/>
    <w:rsid w:val="007274B9"/>
    <w:rsid w:val="00737DCE"/>
    <w:rsid w:val="0074049B"/>
    <w:rsid w:val="00743659"/>
    <w:rsid w:val="00747CDE"/>
    <w:rsid w:val="00750130"/>
    <w:rsid w:val="00751339"/>
    <w:rsid w:val="007528C2"/>
    <w:rsid w:val="007611F4"/>
    <w:rsid w:val="00761C68"/>
    <w:rsid w:val="007669C0"/>
    <w:rsid w:val="0076727B"/>
    <w:rsid w:val="00771189"/>
    <w:rsid w:val="007739AE"/>
    <w:rsid w:val="00773DE1"/>
    <w:rsid w:val="00775C2C"/>
    <w:rsid w:val="007765D7"/>
    <w:rsid w:val="00780508"/>
    <w:rsid w:val="00781BEC"/>
    <w:rsid w:val="0078223C"/>
    <w:rsid w:val="0079178D"/>
    <w:rsid w:val="00792D06"/>
    <w:rsid w:val="00793544"/>
    <w:rsid w:val="0079620B"/>
    <w:rsid w:val="00797D5B"/>
    <w:rsid w:val="007A1D62"/>
    <w:rsid w:val="007B6DF3"/>
    <w:rsid w:val="007C25D5"/>
    <w:rsid w:val="007C2A16"/>
    <w:rsid w:val="007C2F03"/>
    <w:rsid w:val="007D3088"/>
    <w:rsid w:val="007E0AF8"/>
    <w:rsid w:val="007E5306"/>
    <w:rsid w:val="007E72B6"/>
    <w:rsid w:val="007F4AEF"/>
    <w:rsid w:val="007F4CEC"/>
    <w:rsid w:val="008013CC"/>
    <w:rsid w:val="00803AE3"/>
    <w:rsid w:val="008118B6"/>
    <w:rsid w:val="00812CC0"/>
    <w:rsid w:val="00812E3C"/>
    <w:rsid w:val="00817635"/>
    <w:rsid w:val="00821BD1"/>
    <w:rsid w:val="00827926"/>
    <w:rsid w:val="00836093"/>
    <w:rsid w:val="008456F1"/>
    <w:rsid w:val="00854687"/>
    <w:rsid w:val="0085770A"/>
    <w:rsid w:val="00861BE3"/>
    <w:rsid w:val="0086336E"/>
    <w:rsid w:val="0087002E"/>
    <w:rsid w:val="0087210E"/>
    <w:rsid w:val="008727DA"/>
    <w:rsid w:val="00873199"/>
    <w:rsid w:val="0087324B"/>
    <w:rsid w:val="00883276"/>
    <w:rsid w:val="008857CA"/>
    <w:rsid w:val="0089303A"/>
    <w:rsid w:val="00896E0C"/>
    <w:rsid w:val="008A1DFC"/>
    <w:rsid w:val="008B1825"/>
    <w:rsid w:val="008B33E2"/>
    <w:rsid w:val="008B38D9"/>
    <w:rsid w:val="008B7687"/>
    <w:rsid w:val="008C2B20"/>
    <w:rsid w:val="008C7B18"/>
    <w:rsid w:val="008D32B8"/>
    <w:rsid w:val="008E429F"/>
    <w:rsid w:val="008E4C3E"/>
    <w:rsid w:val="008E7A00"/>
    <w:rsid w:val="008F0357"/>
    <w:rsid w:val="008F39A1"/>
    <w:rsid w:val="008F3AA1"/>
    <w:rsid w:val="008F6981"/>
    <w:rsid w:val="009051AD"/>
    <w:rsid w:val="00906F93"/>
    <w:rsid w:val="009130C0"/>
    <w:rsid w:val="00914C53"/>
    <w:rsid w:val="00922427"/>
    <w:rsid w:val="009272EC"/>
    <w:rsid w:val="009301F8"/>
    <w:rsid w:val="0093796A"/>
    <w:rsid w:val="00937E83"/>
    <w:rsid w:val="00942AC9"/>
    <w:rsid w:val="009502D4"/>
    <w:rsid w:val="00951E70"/>
    <w:rsid w:val="009633FD"/>
    <w:rsid w:val="00972BB0"/>
    <w:rsid w:val="009730C5"/>
    <w:rsid w:val="00987BA9"/>
    <w:rsid w:val="00995D75"/>
    <w:rsid w:val="00995FDC"/>
    <w:rsid w:val="009A0EC8"/>
    <w:rsid w:val="009A407D"/>
    <w:rsid w:val="009B6F82"/>
    <w:rsid w:val="009C241B"/>
    <w:rsid w:val="009C30A6"/>
    <w:rsid w:val="009C50B6"/>
    <w:rsid w:val="009C6F01"/>
    <w:rsid w:val="009D0D23"/>
    <w:rsid w:val="009D17BE"/>
    <w:rsid w:val="009D2976"/>
    <w:rsid w:val="009D2BB4"/>
    <w:rsid w:val="009D7F42"/>
    <w:rsid w:val="009E1120"/>
    <w:rsid w:val="009E3AA7"/>
    <w:rsid w:val="009F532F"/>
    <w:rsid w:val="009F7C20"/>
    <w:rsid w:val="00A0037A"/>
    <w:rsid w:val="00A02A36"/>
    <w:rsid w:val="00A02B51"/>
    <w:rsid w:val="00A12940"/>
    <w:rsid w:val="00A12BD1"/>
    <w:rsid w:val="00A14C39"/>
    <w:rsid w:val="00A15B1B"/>
    <w:rsid w:val="00A23FB2"/>
    <w:rsid w:val="00A2432B"/>
    <w:rsid w:val="00A259F7"/>
    <w:rsid w:val="00A26FEB"/>
    <w:rsid w:val="00A33296"/>
    <w:rsid w:val="00A41A49"/>
    <w:rsid w:val="00A41E40"/>
    <w:rsid w:val="00A4334B"/>
    <w:rsid w:val="00A476ED"/>
    <w:rsid w:val="00A47C4C"/>
    <w:rsid w:val="00A51A6C"/>
    <w:rsid w:val="00A5717A"/>
    <w:rsid w:val="00A5751C"/>
    <w:rsid w:val="00A57ACF"/>
    <w:rsid w:val="00A60513"/>
    <w:rsid w:val="00A627C4"/>
    <w:rsid w:val="00A6442A"/>
    <w:rsid w:val="00A6570F"/>
    <w:rsid w:val="00A65E30"/>
    <w:rsid w:val="00A72465"/>
    <w:rsid w:val="00A73AE3"/>
    <w:rsid w:val="00A84BEA"/>
    <w:rsid w:val="00A913B6"/>
    <w:rsid w:val="00A9484F"/>
    <w:rsid w:val="00A960FE"/>
    <w:rsid w:val="00AA0F7C"/>
    <w:rsid w:val="00AA109D"/>
    <w:rsid w:val="00AA4568"/>
    <w:rsid w:val="00AA681D"/>
    <w:rsid w:val="00AA74AD"/>
    <w:rsid w:val="00AB1706"/>
    <w:rsid w:val="00AB3B37"/>
    <w:rsid w:val="00AB419A"/>
    <w:rsid w:val="00AB4BC2"/>
    <w:rsid w:val="00AC4EC1"/>
    <w:rsid w:val="00AC5F41"/>
    <w:rsid w:val="00AD0527"/>
    <w:rsid w:val="00AD1CF0"/>
    <w:rsid w:val="00AD6A1B"/>
    <w:rsid w:val="00AD7B9B"/>
    <w:rsid w:val="00AE2DD4"/>
    <w:rsid w:val="00AE6902"/>
    <w:rsid w:val="00AE7B2B"/>
    <w:rsid w:val="00AF7E08"/>
    <w:rsid w:val="00B0007F"/>
    <w:rsid w:val="00B01FA8"/>
    <w:rsid w:val="00B02F4A"/>
    <w:rsid w:val="00B1089B"/>
    <w:rsid w:val="00B12AD5"/>
    <w:rsid w:val="00B14DB6"/>
    <w:rsid w:val="00B23394"/>
    <w:rsid w:val="00B23F81"/>
    <w:rsid w:val="00B27212"/>
    <w:rsid w:val="00B303DC"/>
    <w:rsid w:val="00B4352A"/>
    <w:rsid w:val="00B45975"/>
    <w:rsid w:val="00B46E2B"/>
    <w:rsid w:val="00B47E00"/>
    <w:rsid w:val="00B529FA"/>
    <w:rsid w:val="00B52F73"/>
    <w:rsid w:val="00B55317"/>
    <w:rsid w:val="00B60DD2"/>
    <w:rsid w:val="00B61917"/>
    <w:rsid w:val="00B6223C"/>
    <w:rsid w:val="00B62E07"/>
    <w:rsid w:val="00B633A2"/>
    <w:rsid w:val="00B644C4"/>
    <w:rsid w:val="00B6488E"/>
    <w:rsid w:val="00B64AC7"/>
    <w:rsid w:val="00B703A8"/>
    <w:rsid w:val="00B7091D"/>
    <w:rsid w:val="00B72BD2"/>
    <w:rsid w:val="00B7335B"/>
    <w:rsid w:val="00B7532A"/>
    <w:rsid w:val="00B83289"/>
    <w:rsid w:val="00B8340F"/>
    <w:rsid w:val="00BA2A5A"/>
    <w:rsid w:val="00BA3D5E"/>
    <w:rsid w:val="00BA674F"/>
    <w:rsid w:val="00BB1DCE"/>
    <w:rsid w:val="00BB3381"/>
    <w:rsid w:val="00BB34D4"/>
    <w:rsid w:val="00BB5B33"/>
    <w:rsid w:val="00BC29B5"/>
    <w:rsid w:val="00BC5E47"/>
    <w:rsid w:val="00BC5E9F"/>
    <w:rsid w:val="00BD0BFD"/>
    <w:rsid w:val="00BD1983"/>
    <w:rsid w:val="00BE719A"/>
    <w:rsid w:val="00BF138E"/>
    <w:rsid w:val="00BF4084"/>
    <w:rsid w:val="00BF48D9"/>
    <w:rsid w:val="00C03768"/>
    <w:rsid w:val="00C03E88"/>
    <w:rsid w:val="00C05471"/>
    <w:rsid w:val="00C15B3A"/>
    <w:rsid w:val="00C20F90"/>
    <w:rsid w:val="00C227C2"/>
    <w:rsid w:val="00C24E46"/>
    <w:rsid w:val="00C27BAD"/>
    <w:rsid w:val="00C360DA"/>
    <w:rsid w:val="00C37EA2"/>
    <w:rsid w:val="00C439A9"/>
    <w:rsid w:val="00C46BDA"/>
    <w:rsid w:val="00C47B25"/>
    <w:rsid w:val="00C53010"/>
    <w:rsid w:val="00C612A9"/>
    <w:rsid w:val="00C64CB1"/>
    <w:rsid w:val="00C66590"/>
    <w:rsid w:val="00C67350"/>
    <w:rsid w:val="00C67E82"/>
    <w:rsid w:val="00C719AF"/>
    <w:rsid w:val="00C82551"/>
    <w:rsid w:val="00C82F74"/>
    <w:rsid w:val="00C8580E"/>
    <w:rsid w:val="00C8625E"/>
    <w:rsid w:val="00C863F2"/>
    <w:rsid w:val="00C904E8"/>
    <w:rsid w:val="00C9475C"/>
    <w:rsid w:val="00CA166B"/>
    <w:rsid w:val="00CA54B6"/>
    <w:rsid w:val="00CA646A"/>
    <w:rsid w:val="00CB43AB"/>
    <w:rsid w:val="00CB6070"/>
    <w:rsid w:val="00CB6397"/>
    <w:rsid w:val="00CB65C9"/>
    <w:rsid w:val="00CC200B"/>
    <w:rsid w:val="00CC2D79"/>
    <w:rsid w:val="00CC7026"/>
    <w:rsid w:val="00CC799C"/>
    <w:rsid w:val="00CD0596"/>
    <w:rsid w:val="00CD11E8"/>
    <w:rsid w:val="00CD5109"/>
    <w:rsid w:val="00CD7118"/>
    <w:rsid w:val="00CE2AD2"/>
    <w:rsid w:val="00CE4FB6"/>
    <w:rsid w:val="00CF042B"/>
    <w:rsid w:val="00CF1770"/>
    <w:rsid w:val="00CF7F12"/>
    <w:rsid w:val="00D02500"/>
    <w:rsid w:val="00D0507D"/>
    <w:rsid w:val="00D146C3"/>
    <w:rsid w:val="00D225D3"/>
    <w:rsid w:val="00D23227"/>
    <w:rsid w:val="00D238AF"/>
    <w:rsid w:val="00D2662F"/>
    <w:rsid w:val="00D404A5"/>
    <w:rsid w:val="00D43205"/>
    <w:rsid w:val="00D50AF1"/>
    <w:rsid w:val="00D50BAD"/>
    <w:rsid w:val="00D52924"/>
    <w:rsid w:val="00D53F01"/>
    <w:rsid w:val="00D76571"/>
    <w:rsid w:val="00D77BA4"/>
    <w:rsid w:val="00D77D54"/>
    <w:rsid w:val="00D81102"/>
    <w:rsid w:val="00D8111F"/>
    <w:rsid w:val="00D824E2"/>
    <w:rsid w:val="00D9216B"/>
    <w:rsid w:val="00D955E6"/>
    <w:rsid w:val="00DA68F9"/>
    <w:rsid w:val="00DA7F30"/>
    <w:rsid w:val="00DB09F5"/>
    <w:rsid w:val="00DC22B0"/>
    <w:rsid w:val="00DC57D8"/>
    <w:rsid w:val="00DC5A5C"/>
    <w:rsid w:val="00DD0969"/>
    <w:rsid w:val="00DD3532"/>
    <w:rsid w:val="00DD35E8"/>
    <w:rsid w:val="00DD4990"/>
    <w:rsid w:val="00DE0885"/>
    <w:rsid w:val="00DE30AD"/>
    <w:rsid w:val="00DE32A6"/>
    <w:rsid w:val="00DE45BB"/>
    <w:rsid w:val="00DE74F5"/>
    <w:rsid w:val="00DE774D"/>
    <w:rsid w:val="00DF0E64"/>
    <w:rsid w:val="00DF2A0E"/>
    <w:rsid w:val="00DF314C"/>
    <w:rsid w:val="00DF5984"/>
    <w:rsid w:val="00DF744A"/>
    <w:rsid w:val="00E0121A"/>
    <w:rsid w:val="00E02637"/>
    <w:rsid w:val="00E06F7F"/>
    <w:rsid w:val="00E07B65"/>
    <w:rsid w:val="00E10BDF"/>
    <w:rsid w:val="00E16283"/>
    <w:rsid w:val="00E167C5"/>
    <w:rsid w:val="00E2339C"/>
    <w:rsid w:val="00E27D22"/>
    <w:rsid w:val="00E30F2F"/>
    <w:rsid w:val="00E32CAE"/>
    <w:rsid w:val="00E373BC"/>
    <w:rsid w:val="00E548E9"/>
    <w:rsid w:val="00E618CB"/>
    <w:rsid w:val="00E625C5"/>
    <w:rsid w:val="00E65349"/>
    <w:rsid w:val="00E6540F"/>
    <w:rsid w:val="00E76C05"/>
    <w:rsid w:val="00E8407D"/>
    <w:rsid w:val="00E844DD"/>
    <w:rsid w:val="00EA46B9"/>
    <w:rsid w:val="00EA57F6"/>
    <w:rsid w:val="00EA7935"/>
    <w:rsid w:val="00EB1B70"/>
    <w:rsid w:val="00ED282F"/>
    <w:rsid w:val="00ED54F2"/>
    <w:rsid w:val="00ED5A31"/>
    <w:rsid w:val="00ED6D32"/>
    <w:rsid w:val="00ED6E49"/>
    <w:rsid w:val="00EE0CF9"/>
    <w:rsid w:val="00EE597B"/>
    <w:rsid w:val="00EE79AD"/>
    <w:rsid w:val="00EE7D6E"/>
    <w:rsid w:val="00EF472A"/>
    <w:rsid w:val="00EF6FBC"/>
    <w:rsid w:val="00F03CD0"/>
    <w:rsid w:val="00F10E03"/>
    <w:rsid w:val="00F110FC"/>
    <w:rsid w:val="00F1406D"/>
    <w:rsid w:val="00F16185"/>
    <w:rsid w:val="00F16BCE"/>
    <w:rsid w:val="00F22525"/>
    <w:rsid w:val="00F26261"/>
    <w:rsid w:val="00F26721"/>
    <w:rsid w:val="00F3049B"/>
    <w:rsid w:val="00F319D5"/>
    <w:rsid w:val="00F35B23"/>
    <w:rsid w:val="00F37327"/>
    <w:rsid w:val="00F4188A"/>
    <w:rsid w:val="00F4227F"/>
    <w:rsid w:val="00F4393D"/>
    <w:rsid w:val="00F44E10"/>
    <w:rsid w:val="00F45EE2"/>
    <w:rsid w:val="00F4711A"/>
    <w:rsid w:val="00F51E04"/>
    <w:rsid w:val="00F57150"/>
    <w:rsid w:val="00F57B5E"/>
    <w:rsid w:val="00F6080A"/>
    <w:rsid w:val="00F622A3"/>
    <w:rsid w:val="00F64463"/>
    <w:rsid w:val="00F656E4"/>
    <w:rsid w:val="00F73E38"/>
    <w:rsid w:val="00F7579D"/>
    <w:rsid w:val="00F8291F"/>
    <w:rsid w:val="00F82BAA"/>
    <w:rsid w:val="00F8325C"/>
    <w:rsid w:val="00F84C4E"/>
    <w:rsid w:val="00F87950"/>
    <w:rsid w:val="00F927E8"/>
    <w:rsid w:val="00FA0F20"/>
    <w:rsid w:val="00FA1419"/>
    <w:rsid w:val="00FA14D5"/>
    <w:rsid w:val="00FA1FCB"/>
    <w:rsid w:val="00FA4FB9"/>
    <w:rsid w:val="00FA7290"/>
    <w:rsid w:val="00FC153B"/>
    <w:rsid w:val="00FC365E"/>
    <w:rsid w:val="00FC3CA3"/>
    <w:rsid w:val="00FC4B0A"/>
    <w:rsid w:val="00FC77CF"/>
    <w:rsid w:val="00FD43E9"/>
    <w:rsid w:val="00FD6689"/>
    <w:rsid w:val="00FE1AB5"/>
    <w:rsid w:val="00FE1CDE"/>
    <w:rsid w:val="00FE3763"/>
    <w:rsid w:val="00FF46A8"/>
    <w:rsid w:val="00FF78E5"/>
  </w:rsids>
  <m:mathPr>
    <m:mathFont m:val="Cambria Math"/>
    <m:brkBin m:val="before"/>
    <m:brkBinSub m:val="--"/>
    <m:smallFrac/>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D72822"/>
  <w15:docId w15:val="{341346BC-CFFC-4EF5-B0E0-0F06898A9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0AF0"/>
    <w:rPr>
      <w:lang w:val="es-ES"/>
    </w:rPr>
  </w:style>
  <w:style w:type="paragraph" w:styleId="Ttulo1">
    <w:name w:val="heading 1"/>
    <w:basedOn w:val="Normal"/>
    <w:link w:val="Ttulo1Car"/>
    <w:uiPriority w:val="9"/>
    <w:qFormat/>
    <w:rsid w:val="00D146C3"/>
    <w:pPr>
      <w:widowControl w:val="0"/>
      <w:autoSpaceDE w:val="0"/>
      <w:autoSpaceDN w:val="0"/>
      <w:spacing w:after="0" w:line="240" w:lineRule="auto"/>
      <w:ind w:left="340"/>
      <w:outlineLvl w:val="0"/>
    </w:pPr>
    <w:rPr>
      <w:rFonts w:ascii="Calibri" w:eastAsia="Calibri" w:hAnsi="Calibri" w:cs="Calibri"/>
      <w:b/>
      <w:bCs/>
      <w:sz w:val="24"/>
      <w:szCs w:val="24"/>
      <w:u w:val="single" w:color="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250A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250AF0"/>
    <w:pPr>
      <w:ind w:left="720"/>
      <w:contextualSpacing/>
    </w:pPr>
  </w:style>
  <w:style w:type="character" w:styleId="Hipervnculo">
    <w:name w:val="Hyperlink"/>
    <w:basedOn w:val="Fuentedeprrafopredeter"/>
    <w:uiPriority w:val="99"/>
    <w:unhideWhenUsed/>
    <w:rsid w:val="00250AF0"/>
    <w:rPr>
      <w:color w:val="0000FF" w:themeColor="hyperlink"/>
      <w:u w:val="single"/>
    </w:rPr>
  </w:style>
  <w:style w:type="paragraph" w:styleId="Textodeglobo">
    <w:name w:val="Balloon Text"/>
    <w:basedOn w:val="Normal"/>
    <w:link w:val="TextodegloboCar"/>
    <w:uiPriority w:val="99"/>
    <w:semiHidden/>
    <w:unhideWhenUsed/>
    <w:rsid w:val="00250AF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50AF0"/>
    <w:rPr>
      <w:rFonts w:ascii="Tahoma" w:hAnsi="Tahoma" w:cs="Tahoma"/>
      <w:sz w:val="16"/>
      <w:szCs w:val="16"/>
      <w:lang w:val="es-ES"/>
    </w:rPr>
  </w:style>
  <w:style w:type="paragraph" w:styleId="Encabezado">
    <w:name w:val="header"/>
    <w:basedOn w:val="Normal"/>
    <w:link w:val="EncabezadoCar"/>
    <w:uiPriority w:val="99"/>
    <w:unhideWhenUsed/>
    <w:rsid w:val="00483E9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83E99"/>
    <w:rPr>
      <w:lang w:val="es-ES"/>
    </w:rPr>
  </w:style>
  <w:style w:type="paragraph" w:styleId="Piedepgina">
    <w:name w:val="footer"/>
    <w:basedOn w:val="Normal"/>
    <w:link w:val="PiedepginaCar"/>
    <w:uiPriority w:val="99"/>
    <w:unhideWhenUsed/>
    <w:rsid w:val="00483E9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83E99"/>
    <w:rPr>
      <w:lang w:val="es-ES"/>
    </w:rPr>
  </w:style>
  <w:style w:type="character" w:styleId="Mencinsinresolver">
    <w:name w:val="Unresolved Mention"/>
    <w:basedOn w:val="Fuentedeprrafopredeter"/>
    <w:uiPriority w:val="99"/>
    <w:semiHidden/>
    <w:unhideWhenUsed/>
    <w:rsid w:val="00D52924"/>
    <w:rPr>
      <w:color w:val="605E5C"/>
      <w:shd w:val="clear" w:color="auto" w:fill="E1DFDD"/>
    </w:rPr>
  </w:style>
  <w:style w:type="paragraph" w:styleId="NormalWeb">
    <w:name w:val="Normal (Web)"/>
    <w:basedOn w:val="Normal"/>
    <w:uiPriority w:val="99"/>
    <w:semiHidden/>
    <w:unhideWhenUsed/>
    <w:rsid w:val="00FD6689"/>
    <w:pPr>
      <w:spacing w:before="100" w:beforeAutospacing="1" w:after="100" w:afterAutospacing="1" w:line="240" w:lineRule="auto"/>
    </w:pPr>
    <w:rPr>
      <w:rFonts w:ascii="Times New Roman" w:eastAsia="Times New Roman" w:hAnsi="Times New Roman" w:cs="Times New Roman"/>
      <w:sz w:val="24"/>
      <w:szCs w:val="24"/>
      <w:lang w:val="es-CL" w:eastAsia="es-CL"/>
    </w:rPr>
  </w:style>
  <w:style w:type="character" w:styleId="Textoennegrita">
    <w:name w:val="Strong"/>
    <w:basedOn w:val="Fuentedeprrafopredeter"/>
    <w:uiPriority w:val="22"/>
    <w:qFormat/>
    <w:rsid w:val="00FD6689"/>
    <w:rPr>
      <w:b/>
      <w:bCs/>
    </w:rPr>
  </w:style>
  <w:style w:type="paragraph" w:styleId="Sinespaciado">
    <w:name w:val="No Spacing"/>
    <w:uiPriority w:val="1"/>
    <w:qFormat/>
    <w:rsid w:val="00D9216B"/>
    <w:pPr>
      <w:spacing w:after="0" w:line="240" w:lineRule="auto"/>
    </w:pPr>
    <w:rPr>
      <w:lang w:val="es-ES"/>
    </w:rPr>
  </w:style>
  <w:style w:type="paragraph" w:customStyle="1" w:styleId="TableParagraph">
    <w:name w:val="Table Paragraph"/>
    <w:basedOn w:val="Normal"/>
    <w:uiPriority w:val="1"/>
    <w:qFormat/>
    <w:rsid w:val="00DF2A0E"/>
    <w:pPr>
      <w:widowControl w:val="0"/>
      <w:autoSpaceDE w:val="0"/>
      <w:autoSpaceDN w:val="0"/>
      <w:spacing w:after="0" w:line="240" w:lineRule="auto"/>
      <w:ind w:left="466"/>
    </w:pPr>
    <w:rPr>
      <w:rFonts w:ascii="Calibri" w:eastAsia="Calibri" w:hAnsi="Calibri" w:cs="Calibri"/>
    </w:rPr>
  </w:style>
  <w:style w:type="character" w:customStyle="1" w:styleId="Ttulo1Car">
    <w:name w:val="Título 1 Car"/>
    <w:basedOn w:val="Fuentedeprrafopredeter"/>
    <w:link w:val="Ttulo1"/>
    <w:uiPriority w:val="9"/>
    <w:rsid w:val="00D146C3"/>
    <w:rPr>
      <w:rFonts w:ascii="Calibri" w:eastAsia="Calibri" w:hAnsi="Calibri" w:cs="Calibri"/>
      <w:b/>
      <w:bCs/>
      <w:sz w:val="24"/>
      <w:szCs w:val="24"/>
      <w:u w:val="single" w:color="000000"/>
      <w:lang w:val="es-ES"/>
    </w:rPr>
  </w:style>
  <w:style w:type="paragraph" w:styleId="Textoindependiente">
    <w:name w:val="Body Text"/>
    <w:basedOn w:val="Normal"/>
    <w:link w:val="TextoindependienteCar"/>
    <w:uiPriority w:val="1"/>
    <w:qFormat/>
    <w:rsid w:val="00D146C3"/>
    <w:pPr>
      <w:widowControl w:val="0"/>
      <w:autoSpaceDE w:val="0"/>
      <w:autoSpaceDN w:val="0"/>
      <w:spacing w:after="0" w:line="240" w:lineRule="auto"/>
    </w:pPr>
    <w:rPr>
      <w:rFonts w:ascii="Calibri" w:eastAsia="Calibri" w:hAnsi="Calibri" w:cs="Calibri"/>
      <w:sz w:val="24"/>
      <w:szCs w:val="24"/>
    </w:rPr>
  </w:style>
  <w:style w:type="character" w:customStyle="1" w:styleId="TextoindependienteCar">
    <w:name w:val="Texto independiente Car"/>
    <w:basedOn w:val="Fuentedeprrafopredeter"/>
    <w:link w:val="Textoindependiente"/>
    <w:uiPriority w:val="1"/>
    <w:rsid w:val="00D146C3"/>
    <w:rPr>
      <w:rFonts w:ascii="Calibri" w:eastAsia="Calibri" w:hAnsi="Calibri" w:cs="Calibri"/>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143293">
      <w:bodyDiv w:val="1"/>
      <w:marLeft w:val="0"/>
      <w:marRight w:val="0"/>
      <w:marTop w:val="0"/>
      <w:marBottom w:val="0"/>
      <w:divBdr>
        <w:top w:val="none" w:sz="0" w:space="0" w:color="auto"/>
        <w:left w:val="none" w:sz="0" w:space="0" w:color="auto"/>
        <w:bottom w:val="none" w:sz="0" w:space="0" w:color="auto"/>
        <w:right w:val="none" w:sz="0" w:space="0" w:color="auto"/>
      </w:divBdr>
    </w:div>
    <w:div w:id="1447848161">
      <w:bodyDiv w:val="1"/>
      <w:marLeft w:val="0"/>
      <w:marRight w:val="0"/>
      <w:marTop w:val="0"/>
      <w:marBottom w:val="0"/>
      <w:divBdr>
        <w:top w:val="none" w:sz="0" w:space="0" w:color="auto"/>
        <w:left w:val="none" w:sz="0" w:space="0" w:color="auto"/>
        <w:bottom w:val="none" w:sz="0" w:space="0" w:color="auto"/>
        <w:right w:val="none" w:sz="0" w:space="0" w:color="auto"/>
      </w:divBdr>
    </w:div>
    <w:div w:id="1931236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1131</Words>
  <Characters>6225</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Alejandro</dc:creator>
  <cp:lastModifiedBy>Alejandro Lara</cp:lastModifiedBy>
  <cp:revision>2</cp:revision>
  <cp:lastPrinted>2021-04-13T20:50:00Z</cp:lastPrinted>
  <dcterms:created xsi:type="dcterms:W3CDTF">2024-01-02T15:41:00Z</dcterms:created>
  <dcterms:modified xsi:type="dcterms:W3CDTF">2024-01-02T15:41:00Z</dcterms:modified>
</cp:coreProperties>
</file>